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pPr w:leftFromText="180" w:rightFromText="180" w:horzAnchor="margin" w:tblpY="640"/>
        <w:tblW w:w="10881" w:type="dxa"/>
        <w:tblLook w:val="04A0"/>
      </w:tblPr>
      <w:tblGrid>
        <w:gridCol w:w="3501"/>
        <w:gridCol w:w="3502"/>
        <w:gridCol w:w="3878"/>
      </w:tblGrid>
      <w:tr w:rsidR="00F47F91" w:rsidTr="00F47F91">
        <w:tc>
          <w:tcPr>
            <w:tcW w:w="10881" w:type="dxa"/>
            <w:gridSpan w:val="3"/>
            <w:vAlign w:val="center"/>
          </w:tcPr>
          <w:p w:rsidR="00F47F91" w:rsidRPr="00BD096F" w:rsidRDefault="00F47F91" w:rsidP="00F47F91">
            <w:pPr>
              <w:jc w:val="center"/>
              <w:rPr>
                <w:color w:val="FF0000"/>
                <w:sz w:val="36"/>
                <w:szCs w:val="36"/>
              </w:rPr>
            </w:pPr>
            <w:r w:rsidRPr="00BD096F">
              <w:rPr>
                <w:rFonts w:ascii="標楷體" w:eastAsia="標楷體" w:hAnsi="標楷體" w:hint="eastAsia"/>
                <w:color w:val="FF0000"/>
                <w:sz w:val="36"/>
                <w:szCs w:val="36"/>
              </w:rPr>
              <w:t>苗栗縣卓蘭鎮殯葬設施管理使用自治條例</w:t>
            </w:r>
            <w:r w:rsidR="004E7F30" w:rsidRPr="00BD096F">
              <w:rPr>
                <w:rFonts w:ascii="標楷體" w:eastAsia="標楷體" w:hAnsi="標楷體" w:hint="eastAsia"/>
                <w:color w:val="0070C0"/>
                <w:sz w:val="36"/>
                <w:szCs w:val="36"/>
              </w:rPr>
              <w:t>修正</w:t>
            </w:r>
            <w:r w:rsidR="00BD096F" w:rsidRPr="00BD096F">
              <w:rPr>
                <w:rFonts w:ascii="標楷體" w:eastAsia="標楷體" w:hAnsi="標楷體" w:hint="eastAsia"/>
                <w:color w:val="0070C0"/>
                <w:sz w:val="36"/>
                <w:szCs w:val="36"/>
              </w:rPr>
              <w:t>條文</w:t>
            </w:r>
            <w:r w:rsidRPr="00BD096F">
              <w:rPr>
                <w:rFonts w:ascii="標楷體" w:eastAsia="標楷體" w:hAnsi="標楷體" w:hint="eastAsia"/>
                <w:color w:val="FF0000"/>
                <w:sz w:val="36"/>
                <w:szCs w:val="36"/>
              </w:rPr>
              <w:t>對照表</w:t>
            </w:r>
          </w:p>
          <w:p w:rsidR="00F47F91" w:rsidRPr="00F47F91" w:rsidRDefault="00F47F91" w:rsidP="005B7D76">
            <w:pPr>
              <w:adjustRightInd w:val="0"/>
              <w:snapToGrid w:val="0"/>
              <w:jc w:val="center"/>
              <w:rPr>
                <w:rFonts w:ascii="標楷體" w:eastAsia="標楷體" w:hAnsi="標楷體" w:cs="Times New Roman"/>
                <w:color w:val="000000"/>
                <w:szCs w:val="24"/>
              </w:rPr>
            </w:pPr>
          </w:p>
        </w:tc>
      </w:tr>
      <w:tr w:rsidR="00F47F91" w:rsidTr="00EC72CC">
        <w:tc>
          <w:tcPr>
            <w:tcW w:w="3501" w:type="dxa"/>
            <w:vAlign w:val="center"/>
          </w:tcPr>
          <w:p w:rsidR="00F47F91" w:rsidRPr="00311B49" w:rsidRDefault="00F47F91" w:rsidP="005B7D76">
            <w:pPr>
              <w:adjustRightInd w:val="0"/>
              <w:snapToGrid w:val="0"/>
              <w:jc w:val="center"/>
              <w:rPr>
                <w:rFonts w:ascii="標楷體" w:eastAsia="標楷體" w:hAnsi="標楷體" w:cs="Times New Roman"/>
                <w:color w:val="000000"/>
                <w:szCs w:val="24"/>
              </w:rPr>
            </w:pPr>
            <w:r>
              <w:rPr>
                <w:rFonts w:ascii="標楷體" w:eastAsia="標楷體" w:hAnsi="標楷體" w:cs="Times New Roman" w:hint="eastAsia"/>
                <w:color w:val="000000"/>
                <w:szCs w:val="24"/>
              </w:rPr>
              <w:t>修正條文</w:t>
            </w:r>
          </w:p>
        </w:tc>
        <w:tc>
          <w:tcPr>
            <w:tcW w:w="3502" w:type="dxa"/>
            <w:vAlign w:val="center"/>
          </w:tcPr>
          <w:p w:rsidR="00F47F91" w:rsidRPr="00311B49" w:rsidRDefault="00F47F91" w:rsidP="005B7D76">
            <w:pPr>
              <w:adjustRightInd w:val="0"/>
              <w:snapToGrid w:val="0"/>
              <w:jc w:val="center"/>
              <w:rPr>
                <w:rFonts w:ascii="標楷體" w:eastAsia="標楷體" w:hAnsi="標楷體" w:cs="Times New Roman"/>
                <w:color w:val="000000"/>
                <w:szCs w:val="24"/>
              </w:rPr>
            </w:pPr>
            <w:r>
              <w:rPr>
                <w:rFonts w:ascii="標楷體" w:eastAsia="標楷體" w:hAnsi="標楷體" w:cs="Times New Roman" w:hint="eastAsia"/>
                <w:color w:val="000000"/>
                <w:szCs w:val="24"/>
              </w:rPr>
              <w:t>現行條文</w:t>
            </w:r>
          </w:p>
        </w:tc>
        <w:tc>
          <w:tcPr>
            <w:tcW w:w="3878" w:type="dxa"/>
            <w:vAlign w:val="center"/>
          </w:tcPr>
          <w:p w:rsidR="00F47F91" w:rsidRPr="00311B49" w:rsidRDefault="00F47F91" w:rsidP="005B7D76">
            <w:pPr>
              <w:adjustRightInd w:val="0"/>
              <w:snapToGrid w:val="0"/>
              <w:jc w:val="center"/>
              <w:rPr>
                <w:rFonts w:ascii="標楷體" w:eastAsia="標楷體" w:hAnsi="標楷體" w:cs="Times New Roman"/>
                <w:color w:val="000000"/>
                <w:szCs w:val="24"/>
              </w:rPr>
            </w:pPr>
            <w:r>
              <w:rPr>
                <w:rFonts w:ascii="標楷體" w:eastAsia="標楷體" w:hAnsi="標楷體" w:cs="Times New Roman" w:hint="eastAsia"/>
                <w:color w:val="000000"/>
                <w:szCs w:val="24"/>
              </w:rPr>
              <w:t>說      明</w:t>
            </w:r>
          </w:p>
        </w:tc>
      </w:tr>
      <w:tr w:rsidR="00926C8B" w:rsidTr="007E153C">
        <w:trPr>
          <w:trHeight w:val="1132"/>
        </w:trPr>
        <w:tc>
          <w:tcPr>
            <w:tcW w:w="3501" w:type="dxa"/>
          </w:tcPr>
          <w:p w:rsidR="00927FE8" w:rsidRDefault="00927FE8" w:rsidP="0068413C">
            <w:pPr>
              <w:spacing w:line="340" w:lineRule="exact"/>
              <w:jc w:val="both"/>
              <w:rPr>
                <w:rFonts w:ascii="標楷體" w:eastAsia="標楷體" w:hAnsi="標楷體"/>
                <w:sz w:val="28"/>
                <w:szCs w:val="28"/>
              </w:rPr>
            </w:pPr>
            <w:r w:rsidRPr="000716D2">
              <w:rPr>
                <w:rFonts w:ascii="標楷體" w:eastAsia="標楷體" w:hAnsi="標楷體" w:hint="eastAsia"/>
                <w:sz w:val="28"/>
                <w:szCs w:val="28"/>
              </w:rPr>
              <w:t>第</w:t>
            </w:r>
            <w:r>
              <w:rPr>
                <w:rFonts w:ascii="標楷體" w:eastAsia="標楷體" w:hAnsi="標楷體" w:hint="eastAsia"/>
                <w:sz w:val="28"/>
                <w:szCs w:val="28"/>
              </w:rPr>
              <w:t>六</w:t>
            </w:r>
            <w:r w:rsidRPr="000716D2">
              <w:rPr>
                <w:rFonts w:ascii="標楷體" w:eastAsia="標楷體" w:hAnsi="標楷體" w:hint="eastAsia"/>
                <w:sz w:val="28"/>
                <w:szCs w:val="28"/>
              </w:rPr>
              <w:t>條</w:t>
            </w:r>
          </w:p>
          <w:p w:rsidR="00CB799E" w:rsidRPr="006C37A7" w:rsidRDefault="00926C8B" w:rsidP="0068413C">
            <w:pPr>
              <w:spacing w:line="340" w:lineRule="exact"/>
              <w:jc w:val="both"/>
              <w:rPr>
                <w:rFonts w:ascii="標楷體" w:eastAsia="標楷體" w:hAnsi="標楷體"/>
                <w:b/>
                <w:color w:val="0070C0"/>
                <w:sz w:val="28"/>
                <w:szCs w:val="28"/>
                <w:u w:val="single"/>
              </w:rPr>
            </w:pPr>
            <w:r w:rsidRPr="00926C8B">
              <w:rPr>
                <w:rFonts w:ascii="標楷體" w:eastAsia="標楷體" w:hAnsi="標楷體" w:hint="eastAsia"/>
                <w:sz w:val="28"/>
                <w:szCs w:val="28"/>
              </w:rPr>
              <w:t>本鎮公墓使用墓地面積</w:t>
            </w:r>
            <w:r w:rsidR="004E7F30" w:rsidRPr="006C37A7">
              <w:rPr>
                <w:rFonts w:ascii="標楷體" w:eastAsia="標楷體" w:hAnsi="標楷體" w:hint="eastAsia"/>
                <w:color w:val="0070C0"/>
                <w:sz w:val="28"/>
                <w:szCs w:val="28"/>
                <w:u w:val="single"/>
              </w:rPr>
              <w:t>每一墓基面積不得超過八平方公尺。但二棺以上合葬者，每增加一棺，墓基得放寬四平方公尺。</w:t>
            </w:r>
            <w:r w:rsidR="005147F1" w:rsidRPr="006C37A7">
              <w:rPr>
                <w:rFonts w:ascii="標楷體" w:eastAsia="標楷體" w:hAnsi="標楷體" w:hint="eastAsia"/>
                <w:b/>
                <w:color w:val="0070C0"/>
                <w:sz w:val="28"/>
                <w:szCs w:val="28"/>
                <w:u w:val="single"/>
              </w:rPr>
              <w:t xml:space="preserve">  </w:t>
            </w:r>
          </w:p>
          <w:p w:rsidR="00926C8B" w:rsidRPr="000716D2" w:rsidRDefault="00926C8B" w:rsidP="0068413C">
            <w:pPr>
              <w:spacing w:line="340" w:lineRule="exact"/>
              <w:jc w:val="both"/>
            </w:pPr>
            <w:r w:rsidRPr="00926C8B">
              <w:rPr>
                <w:rFonts w:ascii="標楷體" w:eastAsia="標楷體" w:hAnsi="標楷體" w:hint="eastAsia"/>
                <w:sz w:val="28"/>
                <w:szCs w:val="28"/>
              </w:rPr>
              <w:t>本鎮公墓內墓基建築面積（包括后土、金爐、花園等一切設施在內）超出最高使用面積標準一律自行拆除。</w:t>
            </w:r>
          </w:p>
          <w:p w:rsidR="00926C8B" w:rsidRPr="00926C8B" w:rsidRDefault="00926C8B" w:rsidP="0068413C">
            <w:pPr>
              <w:adjustRightInd w:val="0"/>
              <w:snapToGrid w:val="0"/>
              <w:jc w:val="both"/>
              <w:rPr>
                <w:rFonts w:ascii="標楷體" w:eastAsia="標楷體" w:hAnsi="標楷體" w:cs="Times New Roman"/>
                <w:color w:val="000000"/>
                <w:szCs w:val="24"/>
              </w:rPr>
            </w:pPr>
          </w:p>
        </w:tc>
        <w:tc>
          <w:tcPr>
            <w:tcW w:w="3502" w:type="dxa"/>
            <w:vAlign w:val="center"/>
          </w:tcPr>
          <w:p w:rsidR="00927FE8" w:rsidRDefault="00927FE8" w:rsidP="008860B8">
            <w:pPr>
              <w:spacing w:line="300" w:lineRule="exact"/>
              <w:rPr>
                <w:rFonts w:ascii="標楷體" w:eastAsia="標楷體" w:hAnsi="標楷體"/>
                <w:sz w:val="28"/>
                <w:szCs w:val="28"/>
              </w:rPr>
            </w:pPr>
            <w:r>
              <w:rPr>
                <w:rFonts w:ascii="標楷體" w:eastAsia="標楷體" w:hAnsi="標楷體" w:hint="eastAsia"/>
                <w:sz w:val="28"/>
                <w:szCs w:val="28"/>
              </w:rPr>
              <w:t>第六條</w:t>
            </w:r>
          </w:p>
          <w:p w:rsidR="00926C8B" w:rsidRPr="00926C8B" w:rsidRDefault="00926C8B" w:rsidP="008860B8">
            <w:pPr>
              <w:spacing w:line="300" w:lineRule="exact"/>
              <w:rPr>
                <w:rFonts w:ascii="標楷體" w:eastAsia="標楷體" w:hAnsi="標楷體"/>
                <w:sz w:val="28"/>
                <w:szCs w:val="28"/>
              </w:rPr>
            </w:pPr>
            <w:r w:rsidRPr="00926C8B">
              <w:rPr>
                <w:rFonts w:ascii="標楷體" w:eastAsia="標楷體" w:hAnsi="標楷體" w:hint="eastAsia"/>
                <w:sz w:val="28"/>
                <w:szCs w:val="28"/>
              </w:rPr>
              <w:t>本鎮公墓使用墓地面積規定如下：</w:t>
            </w:r>
          </w:p>
          <w:p w:rsidR="00926C8B" w:rsidRPr="00926C8B" w:rsidRDefault="00926C8B" w:rsidP="008860B8">
            <w:pPr>
              <w:pStyle w:val="a8"/>
              <w:numPr>
                <w:ilvl w:val="0"/>
                <w:numId w:val="18"/>
              </w:numPr>
              <w:spacing w:line="300" w:lineRule="exact"/>
              <w:ind w:leftChars="0"/>
              <w:rPr>
                <w:rFonts w:ascii="標楷體" w:eastAsia="標楷體" w:hAnsi="標楷體"/>
                <w:sz w:val="28"/>
                <w:szCs w:val="28"/>
              </w:rPr>
            </w:pPr>
            <w:r w:rsidRPr="00926C8B">
              <w:rPr>
                <w:rFonts w:ascii="標楷體" w:eastAsia="標楷體" w:hAnsi="標楷體" w:hint="eastAsia"/>
                <w:sz w:val="28"/>
                <w:szCs w:val="28"/>
              </w:rPr>
              <w:t>六平方公尺以內</w:t>
            </w:r>
          </w:p>
          <w:p w:rsidR="00926C8B" w:rsidRPr="00926C8B" w:rsidRDefault="00926C8B" w:rsidP="008860B8">
            <w:pPr>
              <w:pStyle w:val="a8"/>
              <w:spacing w:line="300" w:lineRule="exact"/>
              <w:ind w:leftChars="0" w:left="1000"/>
              <w:rPr>
                <w:rFonts w:ascii="標楷體" w:eastAsia="標楷體" w:hAnsi="標楷體"/>
                <w:sz w:val="28"/>
                <w:szCs w:val="28"/>
              </w:rPr>
            </w:pPr>
            <w:r w:rsidRPr="00926C8B">
              <w:rPr>
                <w:rFonts w:ascii="標楷體" w:eastAsia="標楷體" w:hAnsi="標楷體" w:hint="eastAsia"/>
                <w:sz w:val="28"/>
                <w:szCs w:val="28"/>
              </w:rPr>
              <w:t>（約一、八坪內）</w:t>
            </w:r>
          </w:p>
          <w:p w:rsidR="00926C8B" w:rsidRPr="00926C8B" w:rsidRDefault="00926C8B" w:rsidP="008860B8">
            <w:pPr>
              <w:pStyle w:val="a8"/>
              <w:numPr>
                <w:ilvl w:val="0"/>
                <w:numId w:val="18"/>
              </w:numPr>
              <w:spacing w:line="300" w:lineRule="exact"/>
              <w:ind w:leftChars="0"/>
              <w:rPr>
                <w:rFonts w:ascii="標楷體" w:eastAsia="標楷體" w:hAnsi="標楷體"/>
                <w:sz w:val="28"/>
                <w:szCs w:val="28"/>
              </w:rPr>
            </w:pPr>
            <w:r w:rsidRPr="00926C8B">
              <w:rPr>
                <w:rFonts w:ascii="標楷體" w:eastAsia="標楷體" w:hAnsi="標楷體" w:hint="eastAsia"/>
                <w:sz w:val="28"/>
                <w:szCs w:val="28"/>
              </w:rPr>
              <w:t>八平方公尺以內</w:t>
            </w:r>
          </w:p>
          <w:p w:rsidR="00926C8B" w:rsidRPr="00926C8B" w:rsidRDefault="00926C8B" w:rsidP="008860B8">
            <w:pPr>
              <w:pStyle w:val="a8"/>
              <w:spacing w:line="300" w:lineRule="exact"/>
              <w:ind w:leftChars="0" w:left="1000"/>
              <w:rPr>
                <w:rFonts w:ascii="標楷體" w:eastAsia="標楷體" w:hAnsi="標楷體"/>
                <w:sz w:val="28"/>
                <w:szCs w:val="28"/>
              </w:rPr>
            </w:pPr>
            <w:r w:rsidRPr="00926C8B">
              <w:rPr>
                <w:rFonts w:ascii="標楷體" w:eastAsia="標楷體" w:hAnsi="標楷體" w:hint="eastAsia"/>
                <w:sz w:val="28"/>
                <w:szCs w:val="28"/>
              </w:rPr>
              <w:t>（約二、四坪內）</w:t>
            </w:r>
          </w:p>
          <w:p w:rsidR="00926C8B" w:rsidRPr="00926C8B" w:rsidRDefault="00926C8B" w:rsidP="008860B8">
            <w:pPr>
              <w:spacing w:line="300" w:lineRule="exact"/>
              <w:ind w:leftChars="116" w:left="838" w:hangingChars="200" w:hanging="560"/>
              <w:rPr>
                <w:rFonts w:ascii="標楷體" w:eastAsia="標楷體" w:hAnsi="標楷體"/>
                <w:sz w:val="28"/>
                <w:szCs w:val="28"/>
              </w:rPr>
            </w:pPr>
            <w:r w:rsidRPr="00926C8B">
              <w:rPr>
                <w:rFonts w:ascii="標楷體" w:eastAsia="標楷體" w:hAnsi="標楷體" w:hint="eastAsia"/>
                <w:sz w:val="28"/>
                <w:szCs w:val="28"/>
              </w:rPr>
              <w:t>三、十二平方公尺以內（約三、六坪內）（限二棺合葬）</w:t>
            </w:r>
          </w:p>
          <w:p w:rsidR="00926C8B" w:rsidRPr="00926C8B" w:rsidRDefault="00926C8B" w:rsidP="00790ACC">
            <w:pPr>
              <w:snapToGrid w:val="0"/>
              <w:spacing w:line="320" w:lineRule="exact"/>
              <w:rPr>
                <w:rFonts w:ascii="標楷體" w:eastAsia="標楷體" w:hAnsi="標楷體" w:cs="Times New Roman"/>
                <w:color w:val="000000"/>
                <w:szCs w:val="24"/>
              </w:rPr>
            </w:pPr>
            <w:r w:rsidRPr="00926C8B">
              <w:rPr>
                <w:rFonts w:ascii="標楷體" w:eastAsia="標楷體" w:hAnsi="標楷體" w:hint="eastAsia"/>
                <w:sz w:val="28"/>
                <w:szCs w:val="28"/>
              </w:rPr>
              <w:t>本鎮公墓內墓基建築面積（包括后土、金爐、花園等一切設施在內）超出最高使用面積標準一律自行拆除。</w:t>
            </w:r>
          </w:p>
        </w:tc>
        <w:tc>
          <w:tcPr>
            <w:tcW w:w="3878" w:type="dxa"/>
          </w:tcPr>
          <w:p w:rsidR="00926C8B" w:rsidRPr="00350597" w:rsidRDefault="00926C8B" w:rsidP="007E153C">
            <w:pPr>
              <w:pStyle w:val="a8"/>
              <w:numPr>
                <w:ilvl w:val="0"/>
                <w:numId w:val="23"/>
              </w:numPr>
              <w:adjustRightInd w:val="0"/>
              <w:snapToGrid w:val="0"/>
              <w:ind w:leftChars="0" w:left="510" w:hanging="510"/>
              <w:jc w:val="both"/>
              <w:rPr>
                <w:rFonts w:ascii="標楷體" w:eastAsia="標楷體" w:hAnsi="標楷體" w:cs="Times New Roman"/>
                <w:szCs w:val="24"/>
              </w:rPr>
            </w:pPr>
            <w:r w:rsidRPr="004F43C7">
              <w:rPr>
                <w:rFonts w:ascii="標楷體" w:eastAsia="標楷體" w:hAnsi="標楷體"/>
                <w:sz w:val="28"/>
                <w:szCs w:val="28"/>
              </w:rPr>
              <w:t>殯葬管理條例</w:t>
            </w:r>
            <w:r w:rsidR="001A2CB0" w:rsidRPr="004F43C7">
              <w:rPr>
                <w:rFonts w:ascii="標楷體" w:eastAsia="標楷體" w:hAnsi="標楷體"/>
                <w:sz w:val="28"/>
                <w:szCs w:val="28"/>
              </w:rPr>
              <w:t>第</w:t>
            </w:r>
            <w:r w:rsidR="001A2CB0" w:rsidRPr="004F43C7">
              <w:rPr>
                <w:rFonts w:ascii="標楷體" w:eastAsia="標楷體" w:hAnsi="標楷體" w:hint="eastAsia"/>
                <w:sz w:val="28"/>
                <w:szCs w:val="28"/>
              </w:rPr>
              <w:t>26條</w:t>
            </w:r>
            <w:r w:rsidR="004F43C7" w:rsidRPr="004F43C7">
              <w:rPr>
                <w:rFonts w:ascii="標楷體" w:eastAsia="標楷體" w:hAnsi="標楷體" w:hint="eastAsia"/>
                <w:sz w:val="28"/>
                <w:szCs w:val="28"/>
              </w:rPr>
              <w:t>規定：公墓內應依地形劃分墓區，每區內劃定若干墓基，編定墓基號次，每一墓基面積不得超過八平方公尺。但二棺以上合葬者，每增加一棺，墓基得放寬四平方公尺。</w:t>
            </w:r>
          </w:p>
          <w:p w:rsidR="00350597" w:rsidRPr="001A2CB0" w:rsidRDefault="00350597" w:rsidP="007E153C">
            <w:pPr>
              <w:pStyle w:val="a8"/>
              <w:adjustRightInd w:val="0"/>
              <w:snapToGrid w:val="0"/>
              <w:ind w:leftChars="0" w:left="720"/>
              <w:jc w:val="both"/>
              <w:rPr>
                <w:rFonts w:ascii="標楷體" w:eastAsia="標楷體" w:hAnsi="標楷體" w:cs="Times New Roman"/>
                <w:szCs w:val="24"/>
              </w:rPr>
            </w:pPr>
          </w:p>
        </w:tc>
      </w:tr>
      <w:tr w:rsidR="00926C8B" w:rsidTr="007E153C">
        <w:trPr>
          <w:cantSplit/>
          <w:trHeight w:val="454"/>
        </w:trPr>
        <w:tc>
          <w:tcPr>
            <w:tcW w:w="3501" w:type="dxa"/>
            <w:vAlign w:val="center"/>
          </w:tcPr>
          <w:p w:rsidR="00927FE8" w:rsidRDefault="00927FE8" w:rsidP="006F5C87">
            <w:pPr>
              <w:snapToGrid w:val="0"/>
              <w:spacing w:line="260" w:lineRule="exact"/>
              <w:jc w:val="both"/>
              <w:rPr>
                <w:rFonts w:ascii="標楷體" w:eastAsia="標楷體" w:hAnsi="標楷體"/>
                <w:sz w:val="28"/>
                <w:szCs w:val="28"/>
              </w:rPr>
            </w:pPr>
            <w:r>
              <w:rPr>
                <w:rFonts w:ascii="標楷體" w:eastAsia="標楷體" w:hAnsi="標楷體" w:hint="eastAsia"/>
                <w:sz w:val="28"/>
                <w:szCs w:val="28"/>
              </w:rPr>
              <w:t>第七條</w:t>
            </w:r>
          </w:p>
          <w:p w:rsidR="008860B8" w:rsidRPr="008860B8" w:rsidRDefault="008860B8" w:rsidP="006F5C87">
            <w:pPr>
              <w:snapToGrid w:val="0"/>
              <w:spacing w:line="260" w:lineRule="exact"/>
              <w:jc w:val="both"/>
              <w:rPr>
                <w:rFonts w:ascii="標楷體" w:eastAsia="標楷體" w:hAnsi="標楷體"/>
                <w:sz w:val="28"/>
                <w:szCs w:val="28"/>
              </w:rPr>
            </w:pPr>
            <w:r w:rsidRPr="008860B8">
              <w:rPr>
                <w:rFonts w:ascii="標楷體" w:eastAsia="標楷體" w:hAnsi="標楷體" w:hint="eastAsia"/>
                <w:sz w:val="28"/>
                <w:szCs w:val="28"/>
              </w:rPr>
              <w:t>本鎮轄內居民使用公墓如有下列各項情形之一者，得憑有關機關之證明文件准予減免使用規費：</w:t>
            </w:r>
          </w:p>
          <w:p w:rsidR="008860B8" w:rsidRPr="008860B8" w:rsidRDefault="008860B8" w:rsidP="006F5C87">
            <w:pPr>
              <w:snapToGrid w:val="0"/>
              <w:spacing w:line="260" w:lineRule="exact"/>
              <w:ind w:left="560" w:hangingChars="200" w:hanging="560"/>
              <w:jc w:val="both"/>
              <w:rPr>
                <w:rFonts w:ascii="標楷體" w:eastAsia="標楷體" w:hAnsi="標楷體"/>
                <w:sz w:val="28"/>
                <w:szCs w:val="28"/>
              </w:rPr>
            </w:pPr>
            <w:r w:rsidRPr="008860B8">
              <w:rPr>
                <w:rFonts w:ascii="標楷體" w:eastAsia="標楷體" w:hAnsi="標楷體" w:hint="eastAsia"/>
                <w:sz w:val="28"/>
                <w:szCs w:val="28"/>
              </w:rPr>
              <w:t>一、本鎮列冊有案之現有一、二、三款低收入戶死亡，及因意外災禍死亡無人認領之屍體使用墓地時准予免費，但以使用面積不超過八平方公尺為限。</w:t>
            </w:r>
          </w:p>
          <w:p w:rsidR="008860B8" w:rsidRPr="008860B8" w:rsidRDefault="008860B8" w:rsidP="006F5C87">
            <w:pPr>
              <w:snapToGrid w:val="0"/>
              <w:spacing w:line="260" w:lineRule="exact"/>
              <w:ind w:left="560" w:hangingChars="200" w:hanging="560"/>
              <w:jc w:val="both"/>
              <w:rPr>
                <w:rFonts w:ascii="標楷體" w:eastAsia="標楷體" w:hAnsi="標楷體"/>
                <w:sz w:val="28"/>
                <w:szCs w:val="28"/>
              </w:rPr>
            </w:pPr>
            <w:r w:rsidRPr="008860B8">
              <w:rPr>
                <w:rFonts w:ascii="標楷體" w:eastAsia="標楷體" w:hAnsi="標楷體" w:hint="eastAsia"/>
                <w:sz w:val="28"/>
                <w:szCs w:val="28"/>
              </w:rPr>
              <w:t>二、本鎮轄內居民服兵役之現役軍人及公務員因公或作戰及演習死亡運回埋葬使用墓地者優先免費供其使用，但其使用面積不超過八平方公尺為原則。</w:t>
            </w:r>
          </w:p>
          <w:p w:rsidR="008860B8" w:rsidRPr="008860B8" w:rsidRDefault="008860B8" w:rsidP="006F5C87">
            <w:pPr>
              <w:snapToGrid w:val="0"/>
              <w:spacing w:line="260" w:lineRule="exact"/>
              <w:ind w:left="560" w:hangingChars="200" w:hanging="560"/>
              <w:jc w:val="both"/>
              <w:rPr>
                <w:rFonts w:ascii="標楷體" w:eastAsia="標楷體" w:hAnsi="標楷體"/>
                <w:sz w:val="28"/>
                <w:szCs w:val="28"/>
              </w:rPr>
            </w:pPr>
            <w:r w:rsidRPr="008860B8">
              <w:rPr>
                <w:rFonts w:ascii="標楷體" w:eastAsia="標楷體" w:hAnsi="標楷體" w:hint="eastAsia"/>
                <w:sz w:val="28"/>
                <w:szCs w:val="28"/>
              </w:rPr>
              <w:t>三、政府命令遷葬者不收費，但使用面積不超過</w:t>
            </w:r>
            <w:r w:rsidRPr="006C37A7">
              <w:rPr>
                <w:rFonts w:ascii="標楷體" w:eastAsia="標楷體" w:hAnsi="標楷體" w:hint="eastAsia"/>
                <w:b/>
                <w:color w:val="0070C0"/>
                <w:sz w:val="28"/>
                <w:szCs w:val="28"/>
                <w:u w:val="single"/>
              </w:rPr>
              <w:t>八</w:t>
            </w:r>
            <w:r w:rsidRPr="008860B8">
              <w:rPr>
                <w:rFonts w:ascii="標楷體" w:eastAsia="標楷體" w:hAnsi="標楷體" w:hint="eastAsia"/>
                <w:sz w:val="28"/>
                <w:szCs w:val="28"/>
              </w:rPr>
              <w:t>平方公尺。</w:t>
            </w:r>
          </w:p>
          <w:p w:rsidR="008860B8" w:rsidRPr="008860B8" w:rsidRDefault="008860B8" w:rsidP="006F5C87">
            <w:pPr>
              <w:snapToGrid w:val="0"/>
              <w:spacing w:line="260" w:lineRule="exact"/>
              <w:ind w:left="560" w:hangingChars="200" w:hanging="560"/>
              <w:jc w:val="both"/>
              <w:rPr>
                <w:rFonts w:ascii="標楷體" w:eastAsia="標楷體" w:hAnsi="標楷體"/>
                <w:sz w:val="28"/>
                <w:szCs w:val="28"/>
              </w:rPr>
            </w:pPr>
            <w:r w:rsidRPr="008860B8">
              <w:rPr>
                <w:rFonts w:ascii="標楷體" w:eastAsia="標楷體" w:hAnsi="標楷體" w:hint="eastAsia"/>
                <w:sz w:val="28"/>
                <w:szCs w:val="28"/>
              </w:rPr>
              <w:t>四、無主（名）屍體得簽請免繳費用，但其使用面積不得超過八平方公尺。</w:t>
            </w:r>
          </w:p>
          <w:p w:rsidR="008860B8" w:rsidRPr="008860B8" w:rsidRDefault="008860B8" w:rsidP="006F5C87">
            <w:pPr>
              <w:snapToGrid w:val="0"/>
              <w:spacing w:line="260" w:lineRule="exact"/>
              <w:ind w:left="560" w:hangingChars="200" w:hanging="560"/>
              <w:jc w:val="both"/>
              <w:rPr>
                <w:rFonts w:ascii="標楷體" w:eastAsia="標楷體" w:hAnsi="標楷體"/>
                <w:sz w:val="28"/>
                <w:szCs w:val="28"/>
              </w:rPr>
            </w:pPr>
            <w:r w:rsidRPr="008860B8">
              <w:rPr>
                <w:rFonts w:ascii="標楷體" w:eastAsia="標楷體" w:hAnsi="標楷體" w:hint="eastAsia"/>
                <w:sz w:val="28"/>
                <w:szCs w:val="28"/>
              </w:rPr>
              <w:t>五、其他特殊原因死亡者，由主管機關核准減免。</w:t>
            </w:r>
          </w:p>
          <w:p w:rsidR="00926C8B" w:rsidRDefault="008860B8" w:rsidP="006F5C87">
            <w:pPr>
              <w:snapToGrid w:val="0"/>
              <w:spacing w:line="260" w:lineRule="exact"/>
              <w:jc w:val="both"/>
              <w:rPr>
                <w:rFonts w:ascii="標楷體" w:eastAsia="標楷體" w:hAnsi="標楷體"/>
                <w:sz w:val="28"/>
                <w:szCs w:val="28"/>
              </w:rPr>
            </w:pPr>
            <w:r w:rsidRPr="008860B8">
              <w:rPr>
                <w:rFonts w:ascii="標楷體" w:eastAsia="標楷體" w:hAnsi="標楷體" w:hint="eastAsia"/>
                <w:sz w:val="28"/>
                <w:szCs w:val="28"/>
              </w:rPr>
              <w:t>前項第一、二、三、四款規定使用面積超過時，按苗栗縣卓蘭鎮殯葬設施(備)規費收、退費標準之規定辦理，不予減免。</w:t>
            </w:r>
          </w:p>
          <w:p w:rsidR="00F32C60" w:rsidRPr="008860B8" w:rsidRDefault="00F32C60" w:rsidP="00F32C60">
            <w:pPr>
              <w:snapToGrid w:val="0"/>
              <w:spacing w:line="260" w:lineRule="exact"/>
              <w:jc w:val="both"/>
              <w:rPr>
                <w:rFonts w:ascii="標楷體" w:eastAsia="標楷體" w:hAnsi="標楷體" w:cs="Times New Roman"/>
                <w:color w:val="000000"/>
                <w:szCs w:val="24"/>
              </w:rPr>
            </w:pPr>
          </w:p>
        </w:tc>
        <w:tc>
          <w:tcPr>
            <w:tcW w:w="3502" w:type="dxa"/>
          </w:tcPr>
          <w:p w:rsidR="00927FE8" w:rsidRPr="00790ACC" w:rsidRDefault="00927FE8" w:rsidP="00D342CD">
            <w:pPr>
              <w:snapToGrid w:val="0"/>
              <w:spacing w:line="260" w:lineRule="exact"/>
              <w:jc w:val="both"/>
              <w:rPr>
                <w:rFonts w:ascii="標楷體" w:eastAsia="標楷體" w:hAnsi="標楷體"/>
                <w:sz w:val="28"/>
                <w:szCs w:val="28"/>
              </w:rPr>
            </w:pPr>
            <w:r w:rsidRPr="00790ACC">
              <w:rPr>
                <w:rFonts w:ascii="標楷體" w:eastAsia="標楷體" w:hAnsi="標楷體" w:hint="eastAsia"/>
                <w:sz w:val="28"/>
                <w:szCs w:val="28"/>
              </w:rPr>
              <w:t>第七條</w:t>
            </w:r>
          </w:p>
          <w:p w:rsidR="008860B8" w:rsidRPr="00790ACC" w:rsidRDefault="008860B8" w:rsidP="00D342CD">
            <w:pPr>
              <w:snapToGrid w:val="0"/>
              <w:spacing w:line="260" w:lineRule="exact"/>
              <w:jc w:val="both"/>
              <w:rPr>
                <w:rFonts w:ascii="標楷體" w:eastAsia="標楷體" w:hAnsi="標楷體"/>
                <w:sz w:val="28"/>
                <w:szCs w:val="28"/>
              </w:rPr>
            </w:pPr>
            <w:r w:rsidRPr="00790ACC">
              <w:rPr>
                <w:rFonts w:ascii="標楷體" w:eastAsia="標楷體" w:hAnsi="標楷體" w:hint="eastAsia"/>
                <w:sz w:val="28"/>
                <w:szCs w:val="28"/>
              </w:rPr>
              <w:t>本鎮轄內居民使用公墓如有下列各項情形之一者，得憑有關機關之證明文件准予減免使用規費：</w:t>
            </w:r>
          </w:p>
          <w:p w:rsidR="008860B8" w:rsidRPr="00790ACC" w:rsidRDefault="008860B8" w:rsidP="006C37A7">
            <w:pPr>
              <w:snapToGrid w:val="0"/>
              <w:spacing w:beforeLines="10" w:line="240" w:lineRule="exact"/>
              <w:ind w:left="560" w:hangingChars="200" w:hanging="560"/>
              <w:jc w:val="both"/>
              <w:rPr>
                <w:rFonts w:ascii="標楷體" w:eastAsia="標楷體" w:hAnsi="標楷體"/>
                <w:sz w:val="28"/>
                <w:szCs w:val="28"/>
              </w:rPr>
            </w:pPr>
            <w:r w:rsidRPr="00790ACC">
              <w:rPr>
                <w:rFonts w:ascii="標楷體" w:eastAsia="標楷體" w:hAnsi="標楷體" w:hint="eastAsia"/>
                <w:sz w:val="28"/>
                <w:szCs w:val="28"/>
              </w:rPr>
              <w:t>一、本鎮列冊有案之現有一、二、三款低收入戶死亡，及因意外災禍死亡無人認領之屍體使用墓地時准予免費，但以使用面積不超過八平方公尺為限。</w:t>
            </w:r>
          </w:p>
          <w:p w:rsidR="008860B8" w:rsidRDefault="008860B8" w:rsidP="006C37A7">
            <w:pPr>
              <w:snapToGrid w:val="0"/>
              <w:spacing w:beforeLines="10" w:line="280" w:lineRule="exact"/>
              <w:ind w:left="468" w:hangingChars="167" w:hanging="468"/>
              <w:jc w:val="both"/>
              <w:rPr>
                <w:rFonts w:ascii="標楷體" w:eastAsia="標楷體" w:hAnsi="標楷體"/>
                <w:sz w:val="28"/>
                <w:szCs w:val="28"/>
              </w:rPr>
            </w:pPr>
            <w:r w:rsidRPr="00790ACC">
              <w:rPr>
                <w:rFonts w:ascii="標楷體" w:eastAsia="標楷體" w:hAnsi="標楷體" w:hint="eastAsia"/>
                <w:sz w:val="28"/>
                <w:szCs w:val="28"/>
              </w:rPr>
              <w:t>二、本鎮轄內居民服兵役之現役軍人及公務員因公或作戰及演習死亡運回埋葬使用墓地者優先免費供其使用，但其使用面積不超過八平方公尺為原則。</w:t>
            </w:r>
          </w:p>
          <w:p w:rsidR="008860B8" w:rsidRPr="00790ACC" w:rsidRDefault="008860B8" w:rsidP="00D342CD">
            <w:pPr>
              <w:snapToGrid w:val="0"/>
              <w:spacing w:line="240" w:lineRule="exact"/>
              <w:ind w:left="560" w:hangingChars="200" w:hanging="560"/>
              <w:jc w:val="both"/>
              <w:rPr>
                <w:rFonts w:ascii="標楷體" w:eastAsia="標楷體" w:hAnsi="標楷體"/>
                <w:sz w:val="28"/>
                <w:szCs w:val="28"/>
              </w:rPr>
            </w:pPr>
            <w:r w:rsidRPr="00790ACC">
              <w:rPr>
                <w:rFonts w:ascii="標楷體" w:eastAsia="標楷體" w:hAnsi="標楷體" w:hint="eastAsia"/>
                <w:sz w:val="28"/>
                <w:szCs w:val="28"/>
              </w:rPr>
              <w:t>三、政府命令遷葬者不收費，但使用面積不超過六平方公尺。</w:t>
            </w:r>
          </w:p>
          <w:p w:rsidR="008860B8" w:rsidRPr="00790ACC" w:rsidRDefault="008860B8" w:rsidP="00D342CD">
            <w:pPr>
              <w:snapToGrid w:val="0"/>
              <w:spacing w:line="240" w:lineRule="exact"/>
              <w:ind w:left="560" w:hangingChars="200" w:hanging="560"/>
              <w:jc w:val="both"/>
              <w:rPr>
                <w:rFonts w:ascii="標楷體" w:eastAsia="標楷體" w:hAnsi="標楷體"/>
                <w:sz w:val="28"/>
                <w:szCs w:val="28"/>
              </w:rPr>
            </w:pPr>
            <w:r w:rsidRPr="00790ACC">
              <w:rPr>
                <w:rFonts w:ascii="標楷體" w:eastAsia="標楷體" w:hAnsi="標楷體" w:hint="eastAsia"/>
                <w:sz w:val="28"/>
                <w:szCs w:val="28"/>
              </w:rPr>
              <w:t>四、無主（名）屍體得簽請免繳費用，但其使用面積不得超過八平方公尺。</w:t>
            </w:r>
          </w:p>
          <w:p w:rsidR="008860B8" w:rsidRPr="00790ACC" w:rsidRDefault="008860B8" w:rsidP="006C37A7">
            <w:pPr>
              <w:snapToGrid w:val="0"/>
              <w:spacing w:beforeLines="20" w:line="240" w:lineRule="exact"/>
              <w:ind w:left="560" w:hangingChars="200" w:hanging="560"/>
              <w:jc w:val="both"/>
              <w:rPr>
                <w:rFonts w:ascii="標楷體" w:eastAsia="標楷體" w:hAnsi="標楷體"/>
                <w:sz w:val="28"/>
                <w:szCs w:val="28"/>
              </w:rPr>
            </w:pPr>
            <w:r w:rsidRPr="00790ACC">
              <w:rPr>
                <w:rFonts w:ascii="標楷體" w:eastAsia="標楷體" w:hAnsi="標楷體" w:hint="eastAsia"/>
                <w:sz w:val="28"/>
                <w:szCs w:val="28"/>
              </w:rPr>
              <w:t>五、其他特殊原因死亡者，由主管機關核准減免。</w:t>
            </w:r>
          </w:p>
          <w:p w:rsidR="00927FE8" w:rsidRDefault="008860B8" w:rsidP="00D342CD">
            <w:pPr>
              <w:snapToGrid w:val="0"/>
              <w:spacing w:line="280" w:lineRule="exact"/>
              <w:jc w:val="both"/>
              <w:rPr>
                <w:rFonts w:ascii="標楷體" w:eastAsia="標楷體" w:hAnsi="標楷體"/>
                <w:sz w:val="28"/>
                <w:szCs w:val="28"/>
              </w:rPr>
            </w:pPr>
            <w:r w:rsidRPr="00790ACC">
              <w:rPr>
                <w:rFonts w:ascii="標楷體" w:eastAsia="標楷體" w:hAnsi="標楷體" w:hint="eastAsia"/>
                <w:sz w:val="28"/>
                <w:szCs w:val="28"/>
              </w:rPr>
              <w:t>前項第一、二、三、四款規定使用面積超過時，按苗栗縣卓蘭鎮殯葬設施(備)規費收、退費標準之規定辦理，不予減免。</w:t>
            </w:r>
          </w:p>
          <w:p w:rsidR="007E153C" w:rsidRDefault="007E153C" w:rsidP="00D342CD">
            <w:pPr>
              <w:snapToGrid w:val="0"/>
              <w:spacing w:line="280" w:lineRule="exact"/>
              <w:jc w:val="both"/>
              <w:rPr>
                <w:rFonts w:ascii="標楷體" w:eastAsia="標楷體" w:hAnsi="標楷體"/>
                <w:sz w:val="28"/>
                <w:szCs w:val="28"/>
              </w:rPr>
            </w:pPr>
          </w:p>
          <w:p w:rsidR="00F32C60" w:rsidRPr="008860B8" w:rsidRDefault="00F32C60" w:rsidP="00D342CD">
            <w:pPr>
              <w:snapToGrid w:val="0"/>
              <w:spacing w:line="280" w:lineRule="exact"/>
              <w:jc w:val="both"/>
              <w:rPr>
                <w:rFonts w:ascii="標楷體" w:eastAsia="標楷體" w:hAnsi="標楷體" w:cs="Times New Roman"/>
                <w:color w:val="000000"/>
                <w:szCs w:val="24"/>
              </w:rPr>
            </w:pPr>
          </w:p>
        </w:tc>
        <w:tc>
          <w:tcPr>
            <w:tcW w:w="3878" w:type="dxa"/>
          </w:tcPr>
          <w:p w:rsidR="00926C8B" w:rsidRDefault="008860B8" w:rsidP="007E153C">
            <w:pPr>
              <w:adjustRightInd w:val="0"/>
              <w:snapToGrid w:val="0"/>
              <w:jc w:val="both"/>
              <w:rPr>
                <w:rFonts w:ascii="標楷體" w:eastAsia="標楷體" w:hAnsi="標楷體" w:cs="Times New Roman"/>
                <w:color w:val="000000"/>
                <w:szCs w:val="24"/>
              </w:rPr>
            </w:pPr>
            <w:r>
              <w:rPr>
                <w:rFonts w:ascii="標楷體" w:eastAsia="標楷體" w:hAnsi="標楷體" w:cs="Times New Roman" w:hint="eastAsia"/>
                <w:color w:val="000000"/>
                <w:sz w:val="28"/>
                <w:szCs w:val="28"/>
              </w:rPr>
              <w:t>比</w:t>
            </w:r>
            <w:r w:rsidRPr="00926C8B">
              <w:rPr>
                <w:rFonts w:ascii="標楷體" w:eastAsia="標楷體" w:hAnsi="標楷體" w:cs="Times New Roman" w:hint="eastAsia"/>
                <w:color w:val="000000"/>
                <w:sz w:val="28"/>
                <w:szCs w:val="28"/>
              </w:rPr>
              <w:t>照</w:t>
            </w:r>
            <w:r w:rsidRPr="00926C8B">
              <w:rPr>
                <w:rFonts w:ascii="標楷體" w:eastAsia="標楷體" w:hAnsi="標楷體"/>
                <w:sz w:val="28"/>
                <w:szCs w:val="28"/>
              </w:rPr>
              <w:t>殯葬管理條例及苗栗縣殯葬自治條例</w:t>
            </w:r>
            <w:r>
              <w:rPr>
                <w:rFonts w:ascii="標楷體" w:eastAsia="標楷體" w:hAnsi="標楷體"/>
                <w:sz w:val="28"/>
                <w:szCs w:val="28"/>
              </w:rPr>
              <w:t>統一</w:t>
            </w:r>
            <w:r w:rsidR="00927FE8">
              <w:rPr>
                <w:rFonts w:ascii="標楷體" w:eastAsia="標楷體" w:hAnsi="標楷體"/>
                <w:sz w:val="28"/>
                <w:szCs w:val="28"/>
              </w:rPr>
              <w:t>規範</w:t>
            </w:r>
            <w:r w:rsidRPr="00926C8B">
              <w:rPr>
                <w:rFonts w:ascii="標楷體" w:eastAsia="標楷體" w:hAnsi="標楷體"/>
                <w:sz w:val="28"/>
                <w:szCs w:val="28"/>
              </w:rPr>
              <w:t>墓基使用面積基本單位</w:t>
            </w:r>
            <w:r w:rsidR="00927FE8">
              <w:rPr>
                <w:rFonts w:ascii="標楷體" w:eastAsia="標楷體" w:hAnsi="標楷體"/>
                <w:sz w:val="28"/>
                <w:szCs w:val="28"/>
              </w:rPr>
              <w:t>皆</w:t>
            </w:r>
            <w:r w:rsidRPr="00926C8B">
              <w:rPr>
                <w:rFonts w:ascii="標楷體" w:eastAsia="標楷體" w:hAnsi="標楷體"/>
                <w:sz w:val="28"/>
                <w:szCs w:val="28"/>
              </w:rPr>
              <w:t>為八平方公尺。</w:t>
            </w:r>
          </w:p>
        </w:tc>
      </w:tr>
      <w:tr w:rsidR="005B7D76" w:rsidTr="007E153C">
        <w:tc>
          <w:tcPr>
            <w:tcW w:w="3501" w:type="dxa"/>
          </w:tcPr>
          <w:p w:rsidR="000210EC" w:rsidRDefault="000210EC" w:rsidP="006F5C87">
            <w:pPr>
              <w:snapToGrid w:val="0"/>
              <w:spacing w:before="100" w:beforeAutospacing="1" w:after="100" w:afterAutospacing="1" w:line="320" w:lineRule="exact"/>
              <w:jc w:val="both"/>
              <w:rPr>
                <w:rFonts w:ascii="標楷體" w:eastAsia="標楷體" w:hAnsi="標楷體"/>
                <w:sz w:val="28"/>
                <w:szCs w:val="28"/>
              </w:rPr>
            </w:pPr>
            <w:r w:rsidRPr="000716D2">
              <w:rPr>
                <w:rFonts w:ascii="標楷體" w:eastAsia="標楷體" w:hAnsi="標楷體" w:hint="eastAsia"/>
                <w:sz w:val="28"/>
                <w:szCs w:val="28"/>
              </w:rPr>
              <w:lastRenderedPageBreak/>
              <w:t xml:space="preserve">第十九條　</w:t>
            </w:r>
          </w:p>
          <w:p w:rsidR="00F05C2B" w:rsidRDefault="00F05C2B" w:rsidP="006F5C87">
            <w:pPr>
              <w:spacing w:line="280" w:lineRule="exact"/>
              <w:jc w:val="both"/>
              <w:rPr>
                <w:rFonts w:ascii="標楷體" w:eastAsia="標楷體" w:hAnsi="標楷體"/>
                <w:sz w:val="28"/>
                <w:szCs w:val="28"/>
              </w:rPr>
            </w:pPr>
            <w:r w:rsidRPr="00F05C2B">
              <w:rPr>
                <w:rFonts w:ascii="標楷體" w:eastAsia="標楷體" w:hAnsi="標楷體" w:hint="eastAsia"/>
                <w:sz w:val="28"/>
                <w:szCs w:val="28"/>
              </w:rPr>
              <w:t>欲使用納骨塔櫃（堂）位，申請者應先至納骨塔現場選定存放位置後，於七日內至本鎮納骨塔管理室申請櫃（堂）位使用許可登記，如逾期所選定之櫃（堂）位視同放棄，本所不另通知；</w:t>
            </w:r>
          </w:p>
          <w:p w:rsidR="00F05C2B" w:rsidRPr="00F05C2B" w:rsidRDefault="00F05C2B" w:rsidP="006F5C87">
            <w:pPr>
              <w:spacing w:line="280" w:lineRule="exact"/>
              <w:jc w:val="both"/>
              <w:rPr>
                <w:rFonts w:ascii="標楷體" w:eastAsia="標楷體" w:hAnsi="標楷體"/>
                <w:sz w:val="28"/>
                <w:szCs w:val="28"/>
              </w:rPr>
            </w:pPr>
            <w:r w:rsidRPr="00F05C2B">
              <w:rPr>
                <w:rFonts w:ascii="標楷體" w:eastAsia="標楷體" w:hAnsi="標楷體" w:hint="eastAsia"/>
                <w:sz w:val="28"/>
                <w:szCs w:val="28"/>
              </w:rPr>
              <w:t>申請櫃（堂）位使用許可登記，申請人應攜帶戶籍資料證明文件、印章、使用者戶籍資料證明文件</w:t>
            </w:r>
            <w:r w:rsidRPr="00F05C2B">
              <w:rPr>
                <w:rFonts w:ascii="標楷體" w:eastAsia="標楷體" w:hAnsi="標楷體"/>
                <w:sz w:val="28"/>
                <w:szCs w:val="28"/>
              </w:rPr>
              <w:t>及與</w:t>
            </w:r>
            <w:r w:rsidRPr="00F05C2B">
              <w:rPr>
                <w:rFonts w:ascii="標楷體" w:eastAsia="標楷體" w:hAnsi="標楷體" w:hint="eastAsia"/>
                <w:sz w:val="28"/>
                <w:szCs w:val="28"/>
              </w:rPr>
              <w:t>使用</w:t>
            </w:r>
            <w:r w:rsidRPr="00F05C2B">
              <w:rPr>
                <w:rFonts w:ascii="標楷體" w:eastAsia="標楷體" w:hAnsi="標楷體"/>
                <w:sz w:val="28"/>
                <w:szCs w:val="28"/>
              </w:rPr>
              <w:t>者</w:t>
            </w:r>
            <w:r w:rsidRPr="00F05C2B">
              <w:rPr>
                <w:rFonts w:ascii="標楷體" w:eastAsia="標楷體" w:hAnsi="標楷體" w:hint="eastAsia"/>
                <w:sz w:val="28"/>
                <w:szCs w:val="28"/>
              </w:rPr>
              <w:t>之</w:t>
            </w:r>
            <w:r w:rsidRPr="00F05C2B">
              <w:rPr>
                <w:rFonts w:ascii="標楷體" w:eastAsia="標楷體" w:hAnsi="標楷體"/>
                <w:sz w:val="28"/>
                <w:szCs w:val="28"/>
              </w:rPr>
              <w:t>親屬關係證明文件</w:t>
            </w:r>
            <w:r w:rsidRPr="00F05C2B">
              <w:rPr>
                <w:rFonts w:ascii="標楷體" w:eastAsia="標楷體" w:hAnsi="標楷體" w:hint="eastAsia"/>
                <w:sz w:val="28"/>
                <w:szCs w:val="28"/>
              </w:rPr>
              <w:t>、火化（或起掘或遷葬）證明書乙份至本鎮納骨塔管理室填具申請許可書、登記塔位，經核可後，應持繳款書至公庫ㄧ次繳納使用規費暨管理費；完納規費後持繳費收據向本所納骨塔管理員洽辦進堂使用事宜</w:t>
            </w:r>
            <w:r w:rsidRPr="00F05C2B">
              <w:rPr>
                <w:rFonts w:ascii="標楷體" w:eastAsia="標楷體" w:hAnsi="標楷體"/>
                <w:sz w:val="28"/>
                <w:szCs w:val="28"/>
              </w:rPr>
              <w:t>。</w:t>
            </w:r>
          </w:p>
          <w:p w:rsidR="00F05C2B" w:rsidRPr="00F05C2B" w:rsidRDefault="00F05C2B" w:rsidP="006F5C87">
            <w:pPr>
              <w:spacing w:line="280" w:lineRule="exact"/>
              <w:jc w:val="both"/>
              <w:rPr>
                <w:rFonts w:ascii="標楷體" w:eastAsia="標楷體" w:hAnsi="標楷體"/>
                <w:sz w:val="28"/>
                <w:szCs w:val="28"/>
              </w:rPr>
            </w:pPr>
          </w:p>
          <w:p w:rsidR="000210EC" w:rsidRPr="00007EA7" w:rsidRDefault="000210EC" w:rsidP="006F5C87">
            <w:pPr>
              <w:spacing w:line="280" w:lineRule="exact"/>
              <w:jc w:val="both"/>
              <w:rPr>
                <w:rFonts w:ascii="標楷體" w:eastAsia="標楷體" w:hAnsi="標楷體"/>
                <w:sz w:val="28"/>
                <w:szCs w:val="28"/>
              </w:rPr>
            </w:pPr>
            <w:r w:rsidRPr="00007EA7">
              <w:rPr>
                <w:rFonts w:ascii="標楷體" w:eastAsia="標楷體" w:hAnsi="標楷體"/>
                <w:sz w:val="28"/>
                <w:szCs w:val="28"/>
              </w:rPr>
              <w:t>申請人</w:t>
            </w:r>
            <w:r w:rsidRPr="00694EC1">
              <w:rPr>
                <w:rFonts w:ascii="標楷體" w:eastAsia="標楷體" w:hAnsi="標楷體" w:hint="eastAsia"/>
                <w:sz w:val="28"/>
                <w:szCs w:val="28"/>
              </w:rPr>
              <w:t>檢附相關證明文件</w:t>
            </w:r>
            <w:r w:rsidRPr="00694EC1">
              <w:rPr>
                <w:rFonts w:ascii="標楷體" w:eastAsia="標楷體" w:hAnsi="標楷體"/>
                <w:sz w:val="28"/>
                <w:szCs w:val="28"/>
              </w:rPr>
              <w:t>完成申請相關手續後，</w:t>
            </w:r>
            <w:r w:rsidRPr="00694EC1">
              <w:rPr>
                <w:rFonts w:ascii="標楷體" w:eastAsia="標楷體" w:hAnsi="標楷體" w:hint="eastAsia"/>
                <w:sz w:val="28"/>
                <w:szCs w:val="28"/>
              </w:rPr>
              <w:t>本所始得核發「塔位使用證明」；「塔位使用證明」遺失時，由原申請人（代理人、</w:t>
            </w:r>
            <w:r w:rsidRPr="00007EA7">
              <w:rPr>
                <w:rFonts w:ascii="標楷體" w:eastAsia="標楷體" w:hAnsi="標楷體" w:hint="eastAsia"/>
                <w:sz w:val="28"/>
                <w:szCs w:val="28"/>
              </w:rPr>
              <w:t>繼承人）向本所出具相關證明後，得提出補發申請，並應繳納行政規費。</w:t>
            </w:r>
          </w:p>
          <w:p w:rsidR="000C15B2" w:rsidRDefault="000C15B2" w:rsidP="000C15B2">
            <w:pPr>
              <w:spacing w:line="280" w:lineRule="exact"/>
              <w:jc w:val="both"/>
              <w:rPr>
                <w:rFonts w:ascii="標楷體" w:eastAsia="標楷體" w:hAnsi="標楷體"/>
                <w:sz w:val="28"/>
                <w:szCs w:val="28"/>
              </w:rPr>
            </w:pPr>
          </w:p>
          <w:p w:rsidR="000C15B2" w:rsidRPr="006C37A7" w:rsidRDefault="004E7F30" w:rsidP="000C15B2">
            <w:pPr>
              <w:spacing w:line="280" w:lineRule="exact"/>
              <w:jc w:val="both"/>
              <w:rPr>
                <w:rFonts w:ascii="標楷體" w:eastAsia="標楷體" w:hAnsi="標楷體"/>
                <w:color w:val="0070C0"/>
                <w:sz w:val="28"/>
                <w:szCs w:val="28"/>
                <w:u w:val="single"/>
              </w:rPr>
            </w:pPr>
            <w:r w:rsidRPr="006C37A7">
              <w:rPr>
                <w:rFonts w:ascii="標楷體" w:eastAsia="標楷體" w:hAnsi="標楷體" w:hint="eastAsia"/>
                <w:color w:val="0070C0"/>
                <w:sz w:val="28"/>
                <w:szCs w:val="28"/>
                <w:u w:val="single"/>
              </w:rPr>
              <w:t>使用者</w:t>
            </w:r>
            <w:r w:rsidR="000C15B2" w:rsidRPr="006C37A7">
              <w:rPr>
                <w:rFonts w:ascii="標楷體" w:eastAsia="標楷體" w:hAnsi="標楷體" w:hint="eastAsia"/>
                <w:color w:val="0070C0"/>
                <w:sz w:val="28"/>
                <w:szCs w:val="28"/>
                <w:u w:val="single"/>
              </w:rPr>
              <w:t>具下列情形之一，</w:t>
            </w:r>
            <w:r w:rsidR="00374774" w:rsidRPr="006C37A7">
              <w:rPr>
                <w:rFonts w:ascii="標楷體" w:eastAsia="標楷體" w:hAnsi="標楷體" w:hint="eastAsia"/>
                <w:color w:val="0070C0"/>
                <w:sz w:val="28"/>
                <w:szCs w:val="28"/>
                <w:u w:val="single"/>
              </w:rPr>
              <w:t>按</w:t>
            </w:r>
            <w:r w:rsidR="000C15B2" w:rsidRPr="006C37A7">
              <w:rPr>
                <w:rFonts w:ascii="標楷體" w:eastAsia="標楷體" w:hAnsi="標楷體" w:hint="eastAsia"/>
                <w:color w:val="0070C0"/>
                <w:sz w:val="28"/>
                <w:szCs w:val="28"/>
                <w:u w:val="single"/>
              </w:rPr>
              <w:t>本鎮居民繳費標準</w:t>
            </w:r>
            <w:r w:rsidR="00374774" w:rsidRPr="006C37A7">
              <w:rPr>
                <w:rFonts w:ascii="標楷體" w:eastAsia="標楷體" w:hAnsi="標楷體" w:hint="eastAsia"/>
                <w:color w:val="0070C0"/>
                <w:sz w:val="28"/>
                <w:szCs w:val="28"/>
                <w:u w:val="single"/>
              </w:rPr>
              <w:t>收</w:t>
            </w:r>
            <w:r w:rsidR="000C15B2" w:rsidRPr="006C37A7">
              <w:rPr>
                <w:rFonts w:ascii="標楷體" w:eastAsia="標楷體" w:hAnsi="標楷體" w:hint="eastAsia"/>
                <w:color w:val="0070C0"/>
                <w:sz w:val="28"/>
                <w:szCs w:val="28"/>
                <w:u w:val="single"/>
              </w:rPr>
              <w:t>費：</w:t>
            </w:r>
          </w:p>
          <w:p w:rsidR="000210EC" w:rsidRPr="006C37A7" w:rsidRDefault="000210EC" w:rsidP="003C0AB0">
            <w:pPr>
              <w:spacing w:line="280" w:lineRule="exact"/>
              <w:ind w:left="490" w:hangingChars="175" w:hanging="490"/>
              <w:jc w:val="both"/>
              <w:rPr>
                <w:rFonts w:ascii="標楷體" w:eastAsia="標楷體" w:hAnsi="標楷體"/>
                <w:color w:val="0070C0"/>
                <w:sz w:val="28"/>
                <w:szCs w:val="28"/>
                <w:u w:val="single"/>
              </w:rPr>
            </w:pPr>
            <w:r w:rsidRPr="006C37A7">
              <w:rPr>
                <w:rFonts w:ascii="標楷體" w:eastAsia="標楷體" w:hAnsi="標楷體" w:hint="eastAsia"/>
                <w:color w:val="0070C0"/>
                <w:sz w:val="28"/>
                <w:szCs w:val="28"/>
                <w:u w:val="single"/>
              </w:rPr>
              <w:t>一、</w:t>
            </w:r>
            <w:r w:rsidR="0072007F" w:rsidRPr="006C37A7">
              <w:rPr>
                <w:rFonts w:ascii="標楷體" w:eastAsia="標楷體" w:hAnsi="標楷體" w:hint="eastAsia"/>
                <w:color w:val="0070C0"/>
                <w:sz w:val="28"/>
                <w:szCs w:val="28"/>
                <w:u w:val="single"/>
              </w:rPr>
              <w:t>死亡時</w:t>
            </w:r>
            <w:r w:rsidRPr="006C37A7">
              <w:rPr>
                <w:rFonts w:ascii="標楷體" w:eastAsia="標楷體" w:hAnsi="標楷體" w:hint="eastAsia"/>
                <w:color w:val="0070C0"/>
                <w:sz w:val="28"/>
                <w:szCs w:val="28"/>
                <w:u w:val="single"/>
              </w:rPr>
              <w:t>設籍本鎮。</w:t>
            </w:r>
          </w:p>
          <w:p w:rsidR="000210EC" w:rsidRPr="006C37A7" w:rsidRDefault="000210EC" w:rsidP="003C5970">
            <w:pPr>
              <w:spacing w:line="280" w:lineRule="exact"/>
              <w:ind w:left="616" w:hangingChars="220" w:hanging="616"/>
              <w:jc w:val="both"/>
              <w:rPr>
                <w:rFonts w:ascii="標楷體" w:eastAsia="標楷體" w:hAnsi="標楷體"/>
                <w:color w:val="0070C0"/>
                <w:sz w:val="28"/>
                <w:szCs w:val="28"/>
                <w:u w:val="single"/>
              </w:rPr>
            </w:pPr>
            <w:r w:rsidRPr="006C37A7">
              <w:rPr>
                <w:rFonts w:ascii="標楷體" w:eastAsia="標楷體" w:hAnsi="標楷體" w:hint="eastAsia"/>
                <w:color w:val="0070C0"/>
                <w:sz w:val="28"/>
                <w:szCs w:val="28"/>
                <w:u w:val="single"/>
              </w:rPr>
              <w:t>二、設籍本鎮</w:t>
            </w:r>
            <w:r w:rsidR="0072007F" w:rsidRPr="006C37A7">
              <w:rPr>
                <w:rFonts w:ascii="標楷體" w:eastAsia="標楷體" w:hAnsi="標楷體" w:hint="eastAsia"/>
                <w:color w:val="0070C0"/>
                <w:sz w:val="28"/>
                <w:szCs w:val="28"/>
                <w:u w:val="single"/>
              </w:rPr>
              <w:t>連續</w:t>
            </w:r>
            <w:r w:rsidRPr="006C37A7">
              <w:rPr>
                <w:rFonts w:ascii="標楷體" w:eastAsia="標楷體" w:hAnsi="標楷體" w:hint="eastAsia"/>
                <w:color w:val="0070C0"/>
                <w:sz w:val="28"/>
                <w:szCs w:val="28"/>
                <w:u w:val="single"/>
              </w:rPr>
              <w:t>滿</w:t>
            </w:r>
            <w:r w:rsidR="00CB799E" w:rsidRPr="006C37A7">
              <w:rPr>
                <w:rFonts w:ascii="標楷體" w:eastAsia="標楷體" w:hAnsi="標楷體" w:hint="eastAsia"/>
                <w:color w:val="0070C0"/>
                <w:sz w:val="28"/>
                <w:szCs w:val="28"/>
                <w:u w:val="single"/>
              </w:rPr>
              <w:t>六</w:t>
            </w:r>
            <w:r w:rsidRPr="006C37A7">
              <w:rPr>
                <w:rFonts w:ascii="標楷體" w:eastAsia="標楷體" w:hAnsi="標楷體" w:hint="eastAsia"/>
                <w:color w:val="0070C0"/>
                <w:sz w:val="28"/>
                <w:szCs w:val="28"/>
                <w:u w:val="single"/>
              </w:rPr>
              <w:t>年(含)以上。</w:t>
            </w:r>
          </w:p>
          <w:p w:rsidR="000C15B2" w:rsidRPr="0034597C" w:rsidRDefault="00A504E2" w:rsidP="000C15B2">
            <w:pPr>
              <w:spacing w:line="280" w:lineRule="exact"/>
              <w:ind w:left="561" w:hangingChars="200" w:hanging="561"/>
              <w:jc w:val="both"/>
              <w:rPr>
                <w:rFonts w:ascii="標楷體" w:eastAsia="標楷體" w:hAnsi="標楷體"/>
                <w:sz w:val="28"/>
                <w:szCs w:val="28"/>
              </w:rPr>
            </w:pPr>
            <w:r w:rsidRPr="00790ACC">
              <w:rPr>
                <w:rFonts w:ascii="標楷體" w:eastAsia="標楷體" w:hAnsi="標楷體" w:hint="eastAsia"/>
                <w:b/>
                <w:sz w:val="28"/>
                <w:szCs w:val="28"/>
              </w:rPr>
              <w:t>三</w:t>
            </w:r>
            <w:r w:rsidR="000210EC" w:rsidRPr="00790ACC">
              <w:rPr>
                <w:rFonts w:ascii="標楷體" w:eastAsia="標楷體" w:hAnsi="標楷體" w:hint="eastAsia"/>
                <w:b/>
                <w:sz w:val="28"/>
                <w:szCs w:val="28"/>
              </w:rPr>
              <w:t>、</w:t>
            </w:r>
            <w:r w:rsidR="000C15B2" w:rsidRPr="0034597C">
              <w:rPr>
                <w:rFonts w:ascii="標楷體" w:eastAsia="標楷體" w:hAnsi="標楷體" w:hint="eastAsia"/>
                <w:sz w:val="28"/>
                <w:szCs w:val="28"/>
              </w:rPr>
              <w:t>服務本鎮各機關累計滿五年現居他鄉鎮。</w:t>
            </w:r>
          </w:p>
          <w:p w:rsidR="000210EC" w:rsidRPr="008F0ACA" w:rsidRDefault="00A504E2" w:rsidP="006F5C87">
            <w:pPr>
              <w:spacing w:line="280" w:lineRule="exact"/>
              <w:ind w:left="560" w:hangingChars="200" w:hanging="560"/>
              <w:jc w:val="both"/>
              <w:rPr>
                <w:rFonts w:ascii="標楷體" w:eastAsia="標楷體" w:hAnsi="標楷體"/>
                <w:color w:val="0070C0"/>
                <w:sz w:val="28"/>
                <w:szCs w:val="28"/>
                <w:u w:val="single"/>
              </w:rPr>
            </w:pPr>
            <w:r w:rsidRPr="008F0ACA">
              <w:rPr>
                <w:rFonts w:ascii="標楷體" w:eastAsia="標楷體" w:hAnsi="標楷體" w:hint="eastAsia"/>
                <w:color w:val="0070C0"/>
                <w:sz w:val="28"/>
                <w:szCs w:val="28"/>
                <w:u w:val="single"/>
              </w:rPr>
              <w:t>四、</w:t>
            </w:r>
            <w:r w:rsidR="00881165" w:rsidRPr="008F0ACA">
              <w:rPr>
                <w:rFonts w:ascii="標楷體" w:eastAsia="標楷體" w:hAnsi="標楷體" w:hint="eastAsia"/>
                <w:color w:val="0070C0"/>
                <w:sz w:val="28"/>
                <w:szCs w:val="28"/>
                <w:u w:val="single"/>
              </w:rPr>
              <w:t>埋葬於</w:t>
            </w:r>
            <w:r w:rsidR="006106D2" w:rsidRPr="008F0ACA">
              <w:rPr>
                <w:rFonts w:ascii="標楷體" w:eastAsia="標楷體" w:hAnsi="標楷體" w:hint="eastAsia"/>
                <w:color w:val="0070C0"/>
                <w:sz w:val="28"/>
                <w:szCs w:val="28"/>
                <w:u w:val="single"/>
              </w:rPr>
              <w:t>本鎮第一、二、三、四</w:t>
            </w:r>
            <w:r w:rsidR="00881165" w:rsidRPr="008F0ACA">
              <w:rPr>
                <w:rFonts w:ascii="標楷體" w:eastAsia="標楷體" w:hAnsi="標楷體" w:hint="eastAsia"/>
                <w:color w:val="0070C0"/>
                <w:sz w:val="28"/>
                <w:szCs w:val="28"/>
                <w:u w:val="single"/>
              </w:rPr>
              <w:t>公墓，因</w:t>
            </w:r>
            <w:r w:rsidR="000210EC" w:rsidRPr="008F0ACA">
              <w:rPr>
                <w:rFonts w:ascii="標楷體" w:eastAsia="標楷體" w:hAnsi="標楷體"/>
                <w:color w:val="0070C0"/>
                <w:sz w:val="28"/>
                <w:szCs w:val="28"/>
                <w:u w:val="single"/>
              </w:rPr>
              <w:t>年代久遠</w:t>
            </w:r>
            <w:r w:rsidR="00E66A81" w:rsidRPr="008F0ACA">
              <w:rPr>
                <w:rFonts w:ascii="標楷體" w:eastAsia="標楷體" w:hAnsi="標楷體"/>
                <w:color w:val="0070C0"/>
                <w:sz w:val="28"/>
                <w:szCs w:val="28"/>
                <w:u w:val="single"/>
              </w:rPr>
              <w:t>無任何資料</w:t>
            </w:r>
            <w:r w:rsidR="000210EC" w:rsidRPr="008F0ACA">
              <w:rPr>
                <w:rFonts w:ascii="標楷體" w:eastAsia="標楷體" w:hAnsi="標楷體"/>
                <w:color w:val="0070C0"/>
                <w:sz w:val="28"/>
                <w:szCs w:val="28"/>
                <w:u w:val="single"/>
              </w:rPr>
              <w:t>，</w:t>
            </w:r>
            <w:r w:rsidR="00881165" w:rsidRPr="008F0ACA">
              <w:rPr>
                <w:rFonts w:ascii="標楷體" w:eastAsia="標楷體" w:hAnsi="標楷體"/>
                <w:color w:val="0070C0"/>
                <w:sz w:val="28"/>
                <w:szCs w:val="28"/>
                <w:u w:val="single"/>
              </w:rPr>
              <w:t>申請人</w:t>
            </w:r>
            <w:r w:rsidR="000210EC" w:rsidRPr="008F0ACA">
              <w:rPr>
                <w:rFonts w:ascii="標楷體" w:eastAsia="標楷體" w:hAnsi="標楷體"/>
                <w:color w:val="0070C0"/>
                <w:sz w:val="28"/>
                <w:szCs w:val="28"/>
                <w:u w:val="single"/>
              </w:rPr>
              <w:t>需</w:t>
            </w:r>
            <w:r w:rsidR="000210EC" w:rsidRPr="008F0ACA">
              <w:rPr>
                <w:rFonts w:ascii="標楷體" w:eastAsia="標楷體" w:hAnsi="標楷體" w:hint="eastAsia"/>
                <w:color w:val="0070C0"/>
                <w:sz w:val="28"/>
                <w:szCs w:val="28"/>
                <w:u w:val="single"/>
              </w:rPr>
              <w:t>出具戶政事務所函查無戶籍資料</w:t>
            </w:r>
            <w:r w:rsidR="00881165" w:rsidRPr="008F0ACA">
              <w:rPr>
                <w:rFonts w:ascii="標楷體" w:eastAsia="標楷體" w:hAnsi="標楷體" w:hint="eastAsia"/>
                <w:color w:val="0070C0"/>
                <w:sz w:val="28"/>
                <w:szCs w:val="28"/>
                <w:u w:val="single"/>
              </w:rPr>
              <w:t>之公函</w:t>
            </w:r>
            <w:r w:rsidR="001420CA" w:rsidRPr="008F0ACA">
              <w:rPr>
                <w:rFonts w:ascii="標楷體" w:eastAsia="標楷體" w:hAnsi="標楷體" w:hint="eastAsia"/>
                <w:color w:val="0070C0"/>
                <w:sz w:val="28"/>
                <w:szCs w:val="28"/>
                <w:u w:val="single"/>
              </w:rPr>
              <w:t>及家族系統表（或族譜）</w:t>
            </w:r>
            <w:r w:rsidR="00AF777E" w:rsidRPr="008F0ACA">
              <w:rPr>
                <w:rFonts w:ascii="標楷體" w:eastAsia="標楷體" w:hAnsi="標楷體" w:hint="eastAsia"/>
                <w:color w:val="0070C0"/>
                <w:sz w:val="28"/>
                <w:szCs w:val="28"/>
                <w:u w:val="single"/>
              </w:rPr>
              <w:t>並立切結書。</w:t>
            </w:r>
          </w:p>
          <w:p w:rsidR="001F239B" w:rsidRPr="001F239B" w:rsidRDefault="001F239B" w:rsidP="006F5C87">
            <w:pPr>
              <w:spacing w:line="280" w:lineRule="exact"/>
              <w:ind w:left="560" w:hangingChars="200" w:hanging="560"/>
              <w:jc w:val="both"/>
              <w:rPr>
                <w:rFonts w:ascii="標楷體" w:eastAsia="標楷體" w:hAnsi="標楷體"/>
                <w:color w:val="FF0000"/>
                <w:sz w:val="28"/>
                <w:szCs w:val="28"/>
              </w:rPr>
            </w:pPr>
          </w:p>
          <w:p w:rsidR="002E520E" w:rsidRPr="001420CA" w:rsidRDefault="002E520E" w:rsidP="006F5C87">
            <w:pPr>
              <w:spacing w:line="320" w:lineRule="exact"/>
              <w:jc w:val="both"/>
              <w:rPr>
                <w:rFonts w:ascii="標楷體" w:eastAsia="標楷體" w:hAnsi="標楷體"/>
                <w:sz w:val="28"/>
                <w:szCs w:val="28"/>
              </w:rPr>
            </w:pPr>
          </w:p>
          <w:p w:rsidR="005B7D76" w:rsidRPr="00AF777E" w:rsidRDefault="005B7D76" w:rsidP="006F5C87">
            <w:pPr>
              <w:spacing w:line="320" w:lineRule="exact"/>
              <w:jc w:val="both"/>
              <w:rPr>
                <w:sz w:val="36"/>
                <w:szCs w:val="36"/>
              </w:rPr>
            </w:pPr>
          </w:p>
        </w:tc>
        <w:tc>
          <w:tcPr>
            <w:tcW w:w="3502" w:type="dxa"/>
          </w:tcPr>
          <w:p w:rsidR="000210EC" w:rsidRDefault="000210EC" w:rsidP="006F5C87">
            <w:pPr>
              <w:snapToGrid w:val="0"/>
              <w:spacing w:before="100" w:beforeAutospacing="1" w:after="100" w:afterAutospacing="1" w:line="320" w:lineRule="exact"/>
              <w:jc w:val="both"/>
              <w:rPr>
                <w:rFonts w:ascii="標楷體" w:eastAsia="標楷體" w:hAnsi="標楷體"/>
                <w:sz w:val="28"/>
                <w:szCs w:val="28"/>
              </w:rPr>
            </w:pPr>
            <w:r w:rsidRPr="000716D2">
              <w:rPr>
                <w:rFonts w:ascii="標楷體" w:eastAsia="標楷體" w:hAnsi="標楷體" w:hint="eastAsia"/>
                <w:sz w:val="28"/>
                <w:szCs w:val="28"/>
              </w:rPr>
              <w:t xml:space="preserve">第十九條　</w:t>
            </w:r>
          </w:p>
          <w:p w:rsidR="00F05C2B" w:rsidRDefault="00F05C2B" w:rsidP="006F5C87">
            <w:pPr>
              <w:snapToGrid w:val="0"/>
              <w:spacing w:line="280" w:lineRule="exact"/>
              <w:jc w:val="both"/>
              <w:rPr>
                <w:rFonts w:ascii="標楷體" w:eastAsia="標楷體" w:hAnsi="標楷體"/>
                <w:sz w:val="28"/>
                <w:szCs w:val="28"/>
              </w:rPr>
            </w:pPr>
            <w:r w:rsidRPr="00F05C2B">
              <w:rPr>
                <w:rFonts w:ascii="標楷體" w:eastAsia="標楷體" w:hAnsi="標楷體" w:hint="eastAsia"/>
                <w:sz w:val="28"/>
                <w:szCs w:val="28"/>
              </w:rPr>
              <w:t>欲使用納骨塔櫃（堂）位，申請者應先至納骨塔現場選定存放位置後，於七日內至本鎮納骨塔管理室申請櫃（堂）位使用許可登記，如逾期所選定之櫃（堂）位視同放棄，本所不另通知；</w:t>
            </w:r>
          </w:p>
          <w:p w:rsidR="00F05C2B" w:rsidRDefault="00F05C2B" w:rsidP="006F5C87">
            <w:pPr>
              <w:snapToGrid w:val="0"/>
              <w:spacing w:line="280" w:lineRule="exact"/>
              <w:jc w:val="both"/>
              <w:rPr>
                <w:rFonts w:ascii="標楷體" w:eastAsia="標楷體" w:hAnsi="標楷體"/>
                <w:sz w:val="28"/>
                <w:szCs w:val="28"/>
              </w:rPr>
            </w:pPr>
            <w:r w:rsidRPr="00F05C2B">
              <w:rPr>
                <w:rFonts w:ascii="標楷體" w:eastAsia="標楷體" w:hAnsi="標楷體" w:hint="eastAsia"/>
                <w:sz w:val="28"/>
                <w:szCs w:val="28"/>
              </w:rPr>
              <w:t>申請櫃（堂）位使用許可登記，申請人應攜帶戶籍資料證明文件、印章、使用者戶籍資料證明文件</w:t>
            </w:r>
            <w:r w:rsidRPr="00F05C2B">
              <w:rPr>
                <w:rFonts w:ascii="標楷體" w:eastAsia="標楷體" w:hAnsi="標楷體"/>
                <w:sz w:val="28"/>
                <w:szCs w:val="28"/>
              </w:rPr>
              <w:t>及與</w:t>
            </w:r>
            <w:r w:rsidRPr="00F05C2B">
              <w:rPr>
                <w:rFonts w:ascii="標楷體" w:eastAsia="標楷體" w:hAnsi="標楷體" w:hint="eastAsia"/>
                <w:sz w:val="28"/>
                <w:szCs w:val="28"/>
              </w:rPr>
              <w:t>使用</w:t>
            </w:r>
            <w:r w:rsidRPr="00F05C2B">
              <w:rPr>
                <w:rFonts w:ascii="標楷體" w:eastAsia="標楷體" w:hAnsi="標楷體"/>
                <w:sz w:val="28"/>
                <w:szCs w:val="28"/>
              </w:rPr>
              <w:t>者</w:t>
            </w:r>
            <w:r w:rsidRPr="00F05C2B">
              <w:rPr>
                <w:rFonts w:ascii="標楷體" w:eastAsia="標楷體" w:hAnsi="標楷體" w:hint="eastAsia"/>
                <w:sz w:val="28"/>
                <w:szCs w:val="28"/>
              </w:rPr>
              <w:t>之</w:t>
            </w:r>
            <w:r w:rsidRPr="00F05C2B">
              <w:rPr>
                <w:rFonts w:ascii="標楷體" w:eastAsia="標楷體" w:hAnsi="標楷體"/>
                <w:sz w:val="28"/>
                <w:szCs w:val="28"/>
              </w:rPr>
              <w:t>親屬關係證明文件</w:t>
            </w:r>
            <w:r w:rsidRPr="00F05C2B">
              <w:rPr>
                <w:rFonts w:ascii="標楷體" w:eastAsia="標楷體" w:hAnsi="標楷體" w:hint="eastAsia"/>
                <w:sz w:val="28"/>
                <w:szCs w:val="28"/>
              </w:rPr>
              <w:t>、火化（或起掘或遷葬）證明書乙份至本鎮納骨塔管理室填具申請許可書、登記塔位，經核可後，應持繳款書至公庫ㄧ次繳納使用規費暨管理費；完納規費後持繳費收據向本所納骨塔管理員洽辦進堂使用事宜</w:t>
            </w:r>
            <w:r w:rsidRPr="00F05C2B">
              <w:rPr>
                <w:rFonts w:ascii="標楷體" w:eastAsia="標楷體" w:hAnsi="標楷體"/>
                <w:sz w:val="28"/>
                <w:szCs w:val="28"/>
              </w:rPr>
              <w:t>。</w:t>
            </w:r>
          </w:p>
          <w:p w:rsidR="00EC72CC" w:rsidRDefault="00EC72CC" w:rsidP="006F5C87">
            <w:pPr>
              <w:snapToGrid w:val="0"/>
              <w:spacing w:line="280" w:lineRule="exact"/>
              <w:jc w:val="both"/>
              <w:rPr>
                <w:rFonts w:ascii="標楷體" w:eastAsia="標楷體" w:hAnsi="標楷體"/>
                <w:sz w:val="28"/>
                <w:szCs w:val="28"/>
              </w:rPr>
            </w:pPr>
          </w:p>
          <w:p w:rsidR="000210EC" w:rsidRPr="0034597C" w:rsidRDefault="000210EC" w:rsidP="006F5C87">
            <w:pPr>
              <w:spacing w:line="280" w:lineRule="exact"/>
              <w:jc w:val="both"/>
              <w:rPr>
                <w:rFonts w:ascii="標楷體" w:eastAsia="標楷體" w:hAnsi="標楷體"/>
                <w:sz w:val="28"/>
                <w:szCs w:val="28"/>
              </w:rPr>
            </w:pPr>
            <w:r w:rsidRPr="0034597C">
              <w:rPr>
                <w:rFonts w:ascii="標楷體" w:eastAsia="標楷體" w:hAnsi="標楷體"/>
                <w:sz w:val="28"/>
                <w:szCs w:val="28"/>
              </w:rPr>
              <w:t>申請人</w:t>
            </w:r>
            <w:r w:rsidRPr="0034597C">
              <w:rPr>
                <w:rFonts w:ascii="標楷體" w:eastAsia="標楷體" w:hAnsi="標楷體" w:hint="eastAsia"/>
                <w:sz w:val="28"/>
                <w:szCs w:val="28"/>
              </w:rPr>
              <w:t>檢附相關證明文件</w:t>
            </w:r>
            <w:r w:rsidRPr="0034597C">
              <w:rPr>
                <w:rFonts w:ascii="標楷體" w:eastAsia="標楷體" w:hAnsi="標楷體"/>
                <w:sz w:val="28"/>
                <w:szCs w:val="28"/>
              </w:rPr>
              <w:t>完成申請相關手續後，</w:t>
            </w:r>
            <w:r w:rsidRPr="0034597C">
              <w:rPr>
                <w:rFonts w:ascii="標楷體" w:eastAsia="標楷體" w:hAnsi="標楷體" w:hint="eastAsia"/>
                <w:sz w:val="28"/>
                <w:szCs w:val="28"/>
              </w:rPr>
              <w:t>本所始得核發「塔位使用證明」；「塔位使用證明」遺失時，由原申請人（代理人、繼承人）向本所出具相關證明後，得提出補發申請，並應繳納行政規費。</w:t>
            </w:r>
          </w:p>
          <w:p w:rsidR="000C15B2" w:rsidRDefault="000C15B2" w:rsidP="006F5C87">
            <w:pPr>
              <w:spacing w:line="280" w:lineRule="exact"/>
              <w:jc w:val="both"/>
              <w:rPr>
                <w:rFonts w:ascii="標楷體" w:eastAsia="標楷體" w:hAnsi="標楷體"/>
                <w:sz w:val="28"/>
                <w:szCs w:val="28"/>
              </w:rPr>
            </w:pPr>
          </w:p>
          <w:p w:rsidR="000210EC" w:rsidRPr="0034597C" w:rsidRDefault="000210EC" w:rsidP="006F5C87">
            <w:pPr>
              <w:spacing w:line="280" w:lineRule="exact"/>
              <w:jc w:val="both"/>
              <w:rPr>
                <w:rFonts w:ascii="標楷體" w:eastAsia="標楷體" w:hAnsi="標楷體"/>
                <w:sz w:val="28"/>
                <w:szCs w:val="28"/>
              </w:rPr>
            </w:pPr>
            <w:r w:rsidRPr="0034597C">
              <w:rPr>
                <w:rFonts w:ascii="標楷體" w:eastAsia="標楷體" w:hAnsi="標楷體"/>
                <w:sz w:val="28"/>
                <w:szCs w:val="28"/>
              </w:rPr>
              <w:t>使用者死亡時，</w:t>
            </w:r>
            <w:r w:rsidRPr="0034597C">
              <w:rPr>
                <w:rFonts w:ascii="標楷體" w:eastAsia="標楷體" w:hAnsi="標楷體" w:hint="eastAsia"/>
                <w:sz w:val="28"/>
                <w:szCs w:val="28"/>
              </w:rPr>
              <w:t>具下列情形之一，亡者關係人申請本鎮納骨塔設施，得依本鎮居民繳費標準繳納使用費：</w:t>
            </w:r>
          </w:p>
          <w:p w:rsidR="000210EC" w:rsidRPr="0034597C" w:rsidRDefault="000210EC" w:rsidP="006F5C87">
            <w:pPr>
              <w:spacing w:line="280" w:lineRule="exact"/>
              <w:jc w:val="both"/>
              <w:rPr>
                <w:rFonts w:ascii="標楷體" w:eastAsia="標楷體" w:hAnsi="標楷體"/>
                <w:sz w:val="28"/>
                <w:szCs w:val="28"/>
              </w:rPr>
            </w:pPr>
            <w:r w:rsidRPr="0034597C">
              <w:rPr>
                <w:rFonts w:ascii="標楷體" w:eastAsia="標楷體" w:hAnsi="標楷體" w:hint="eastAsia"/>
                <w:sz w:val="28"/>
                <w:szCs w:val="28"/>
              </w:rPr>
              <w:t>一、設籍本鎮。</w:t>
            </w:r>
          </w:p>
          <w:p w:rsidR="000210EC" w:rsidRPr="0034597C" w:rsidRDefault="000210EC" w:rsidP="006F5C87">
            <w:pPr>
              <w:spacing w:line="280" w:lineRule="exact"/>
              <w:ind w:left="560" w:hangingChars="200" w:hanging="560"/>
              <w:jc w:val="both"/>
              <w:rPr>
                <w:rFonts w:ascii="標楷體" w:eastAsia="標楷體" w:hAnsi="標楷體"/>
                <w:sz w:val="28"/>
                <w:szCs w:val="28"/>
              </w:rPr>
            </w:pPr>
            <w:r w:rsidRPr="0034597C">
              <w:rPr>
                <w:rFonts w:ascii="標楷體" w:eastAsia="標楷體" w:hAnsi="標楷體" w:hint="eastAsia"/>
                <w:sz w:val="28"/>
                <w:szCs w:val="28"/>
              </w:rPr>
              <w:t>二、曾設籍本鎮滿三年(含)以上。</w:t>
            </w:r>
          </w:p>
          <w:p w:rsidR="000210EC" w:rsidRPr="0034597C" w:rsidRDefault="000210EC" w:rsidP="006F5C87">
            <w:pPr>
              <w:spacing w:line="280" w:lineRule="exact"/>
              <w:ind w:left="560" w:hangingChars="200" w:hanging="560"/>
              <w:jc w:val="both"/>
              <w:rPr>
                <w:rFonts w:ascii="標楷體" w:eastAsia="標楷體" w:hAnsi="標楷體"/>
                <w:sz w:val="28"/>
                <w:szCs w:val="28"/>
              </w:rPr>
            </w:pPr>
            <w:r w:rsidRPr="0034597C">
              <w:rPr>
                <w:rFonts w:ascii="標楷體" w:eastAsia="標楷體" w:hAnsi="標楷體" w:hint="eastAsia"/>
                <w:sz w:val="28"/>
                <w:szCs w:val="28"/>
              </w:rPr>
              <w:t>三、服務本鎮各機關累計滿五年現居他鄉鎮。</w:t>
            </w:r>
          </w:p>
          <w:p w:rsidR="000210EC" w:rsidRPr="0034597C" w:rsidRDefault="000210EC" w:rsidP="006F5C87">
            <w:pPr>
              <w:spacing w:line="280" w:lineRule="exact"/>
              <w:ind w:left="560" w:hangingChars="200" w:hanging="560"/>
              <w:jc w:val="both"/>
              <w:rPr>
                <w:rFonts w:ascii="標楷體" w:eastAsia="標楷體" w:hAnsi="標楷體"/>
                <w:sz w:val="28"/>
                <w:szCs w:val="28"/>
              </w:rPr>
            </w:pPr>
            <w:r w:rsidRPr="0034597C">
              <w:rPr>
                <w:rFonts w:ascii="標楷體" w:eastAsia="標楷體" w:hAnsi="標楷體" w:hint="eastAsia"/>
                <w:sz w:val="28"/>
                <w:szCs w:val="28"/>
              </w:rPr>
              <w:t>四、出具戶政事務所函查無戶籍資料者，以族譜、家族系統表、最原始之日治時期調查簿等相關文件所載之戶籍地或使用者後三代曾設籍本鎮達三年(含)以上者，推定使用者之戶籍為本鎮。</w:t>
            </w:r>
          </w:p>
          <w:p w:rsidR="005B7D76" w:rsidRDefault="000210EC" w:rsidP="006F5C87">
            <w:pPr>
              <w:spacing w:line="280" w:lineRule="exact"/>
              <w:jc w:val="both"/>
              <w:rPr>
                <w:sz w:val="36"/>
                <w:szCs w:val="36"/>
              </w:rPr>
            </w:pPr>
            <w:r w:rsidRPr="0034597C">
              <w:rPr>
                <w:rFonts w:ascii="標楷體" w:eastAsia="標楷體" w:hAnsi="標楷體" w:hint="eastAsia"/>
                <w:sz w:val="28"/>
                <w:szCs w:val="28"/>
              </w:rPr>
              <w:t>使用納骨塔櫃（堂）位使用者，須於本鎮設籍達三年(含)以上，始得按本鎮居民繳費標準繳納使用費。</w:t>
            </w:r>
          </w:p>
        </w:tc>
        <w:tc>
          <w:tcPr>
            <w:tcW w:w="3878" w:type="dxa"/>
          </w:tcPr>
          <w:p w:rsidR="001F239B" w:rsidRPr="00BA00C9" w:rsidRDefault="00BA00C9" w:rsidP="007E153C">
            <w:pPr>
              <w:spacing w:line="320" w:lineRule="exact"/>
              <w:jc w:val="both"/>
              <w:rPr>
                <w:rFonts w:ascii="標楷體" w:eastAsia="標楷體" w:hAnsi="標楷體"/>
                <w:sz w:val="28"/>
                <w:szCs w:val="28"/>
              </w:rPr>
            </w:pPr>
            <w:r w:rsidRPr="00BA00C9">
              <w:rPr>
                <w:rFonts w:ascii="標楷體" w:eastAsia="標楷體" w:hAnsi="標楷體"/>
                <w:sz w:val="28"/>
                <w:szCs w:val="28"/>
                <w:highlight w:val="lightGray"/>
              </w:rPr>
              <w:t>一、</w:t>
            </w:r>
            <w:r w:rsidR="00063E40" w:rsidRPr="00BA00C9">
              <w:rPr>
                <w:rFonts w:ascii="標楷體" w:eastAsia="標楷體" w:hAnsi="標楷體" w:hint="eastAsia"/>
                <w:sz w:val="28"/>
                <w:szCs w:val="28"/>
              </w:rPr>
              <w:t>依109年3月13日卓鎮會21字第1090000224號函請本所研議適度調高設籍外鄉鎮者各項殯葬規費，以提高鎮庫收入，依原自治條例</w:t>
            </w:r>
            <w:r w:rsidR="00D453DD">
              <w:rPr>
                <w:rFonts w:ascii="標楷體" w:eastAsia="標楷體" w:hAnsi="標楷體" w:hint="eastAsia"/>
                <w:sz w:val="28"/>
                <w:szCs w:val="28"/>
              </w:rPr>
              <w:t>規定</w:t>
            </w:r>
            <w:r w:rsidR="00063E40" w:rsidRPr="00BA00C9">
              <w:rPr>
                <w:rFonts w:ascii="標楷體" w:eastAsia="標楷體" w:hAnsi="標楷體" w:hint="eastAsia"/>
                <w:sz w:val="28"/>
                <w:szCs w:val="28"/>
              </w:rPr>
              <w:t>本鎮居民之認定標準過於寬鬆，故</w:t>
            </w:r>
            <w:r w:rsidR="004E4FC2" w:rsidRPr="00BA00C9">
              <w:rPr>
                <w:rFonts w:ascii="標楷體" w:eastAsia="標楷體" w:hAnsi="標楷體" w:hint="eastAsia"/>
                <w:sz w:val="28"/>
                <w:szCs w:val="28"/>
              </w:rPr>
              <w:t>修正本鎮居民之認定標準；</w:t>
            </w:r>
            <w:r w:rsidR="001F239B" w:rsidRPr="00BA00C9">
              <w:rPr>
                <w:rFonts w:ascii="標楷體" w:eastAsia="標楷體" w:hAnsi="標楷體" w:hint="eastAsia"/>
                <w:sz w:val="28"/>
                <w:szCs w:val="28"/>
              </w:rPr>
              <w:t>修正理由如下：</w:t>
            </w:r>
          </w:p>
          <w:p w:rsidR="001F239B" w:rsidRDefault="001420CA" w:rsidP="007E153C">
            <w:pPr>
              <w:pStyle w:val="a8"/>
              <w:numPr>
                <w:ilvl w:val="0"/>
                <w:numId w:val="22"/>
              </w:numPr>
              <w:spacing w:line="320" w:lineRule="exact"/>
              <w:ind w:leftChars="0" w:left="1077"/>
              <w:jc w:val="both"/>
              <w:rPr>
                <w:rFonts w:ascii="標楷體" w:eastAsia="標楷體" w:hAnsi="標楷體"/>
                <w:sz w:val="28"/>
                <w:szCs w:val="28"/>
              </w:rPr>
            </w:pPr>
            <w:r>
              <w:rPr>
                <w:rFonts w:ascii="標楷體" w:eastAsia="標楷體" w:hAnsi="標楷體"/>
                <w:sz w:val="28"/>
                <w:szCs w:val="28"/>
              </w:rPr>
              <w:t>依現行條文，文字修正。</w:t>
            </w:r>
          </w:p>
          <w:p w:rsidR="001F239B" w:rsidRDefault="004E4FC2" w:rsidP="007E153C">
            <w:pPr>
              <w:pStyle w:val="a8"/>
              <w:numPr>
                <w:ilvl w:val="0"/>
                <w:numId w:val="22"/>
              </w:numPr>
              <w:spacing w:line="320" w:lineRule="exact"/>
              <w:ind w:leftChars="0" w:left="1077"/>
              <w:jc w:val="both"/>
              <w:rPr>
                <w:rFonts w:ascii="標楷體" w:eastAsia="標楷體" w:hAnsi="標楷體"/>
                <w:sz w:val="28"/>
                <w:szCs w:val="28"/>
              </w:rPr>
            </w:pPr>
            <w:r w:rsidRPr="001F239B">
              <w:rPr>
                <w:rFonts w:ascii="標楷體" w:eastAsia="標楷體" w:hAnsi="標楷體" w:hint="eastAsia"/>
                <w:sz w:val="28"/>
                <w:szCs w:val="28"/>
              </w:rPr>
              <w:t>原條例第三項第二款，</w:t>
            </w:r>
            <w:r w:rsidR="008504F1">
              <w:rPr>
                <w:rFonts w:ascii="標楷體" w:eastAsia="標楷體" w:hAnsi="標楷體" w:hint="eastAsia"/>
                <w:sz w:val="28"/>
                <w:szCs w:val="28"/>
              </w:rPr>
              <w:t>只要「曾」設籍滿3年（含）以上即得認定為本鎮居民，考量曾設籍現已居住他鄉鎮民眾享有外鄉鎮居民福利，不應納入本鎮居民範疇；又</w:t>
            </w:r>
            <w:r w:rsidRPr="001F239B">
              <w:rPr>
                <w:rFonts w:ascii="標楷體" w:eastAsia="標楷體" w:hAnsi="標楷體" w:hint="eastAsia"/>
                <w:sz w:val="28"/>
                <w:szCs w:val="28"/>
              </w:rPr>
              <w:t>因本鎮納骨塔得預先購買長生位，申請人</w:t>
            </w:r>
            <w:r w:rsidR="008504F1">
              <w:rPr>
                <w:rFonts w:ascii="標楷體" w:eastAsia="標楷體" w:hAnsi="標楷體" w:hint="eastAsia"/>
                <w:sz w:val="28"/>
                <w:szCs w:val="28"/>
              </w:rPr>
              <w:t>其</w:t>
            </w:r>
            <w:r w:rsidRPr="001F239B">
              <w:rPr>
                <w:rFonts w:ascii="標楷體" w:eastAsia="標楷體" w:hAnsi="標楷體" w:hint="eastAsia"/>
                <w:sz w:val="28"/>
                <w:szCs w:val="28"/>
              </w:rPr>
              <w:t>設籍</w:t>
            </w:r>
            <w:r w:rsidR="008504F1">
              <w:rPr>
                <w:rFonts w:ascii="標楷體" w:eastAsia="標楷體" w:hAnsi="標楷體" w:hint="eastAsia"/>
                <w:sz w:val="28"/>
                <w:szCs w:val="28"/>
              </w:rPr>
              <w:t>期間應為連續且不中斷，始得認定為</w:t>
            </w:r>
            <w:r w:rsidR="001F239B" w:rsidRPr="001F239B">
              <w:rPr>
                <w:rFonts w:ascii="標楷體" w:eastAsia="標楷體" w:hAnsi="標楷體" w:hint="eastAsia"/>
                <w:sz w:val="28"/>
                <w:szCs w:val="28"/>
              </w:rPr>
              <w:t>本鎮居民</w:t>
            </w:r>
            <w:r w:rsidR="008504F1">
              <w:rPr>
                <w:rFonts w:ascii="標楷體" w:eastAsia="標楷體" w:hAnsi="標楷體" w:hint="eastAsia"/>
                <w:sz w:val="28"/>
                <w:szCs w:val="28"/>
              </w:rPr>
              <w:t>。</w:t>
            </w:r>
          </w:p>
          <w:p w:rsidR="005B7D76" w:rsidRDefault="001F239B" w:rsidP="007E153C">
            <w:pPr>
              <w:pStyle w:val="a8"/>
              <w:numPr>
                <w:ilvl w:val="0"/>
                <w:numId w:val="22"/>
              </w:numPr>
              <w:spacing w:line="320" w:lineRule="exact"/>
              <w:ind w:leftChars="0" w:left="1077"/>
              <w:jc w:val="both"/>
              <w:rPr>
                <w:rFonts w:ascii="標楷體" w:eastAsia="標楷體" w:hAnsi="標楷體"/>
                <w:sz w:val="28"/>
                <w:szCs w:val="28"/>
              </w:rPr>
            </w:pPr>
            <w:r w:rsidRPr="001F239B">
              <w:rPr>
                <w:rFonts w:ascii="標楷體" w:eastAsia="標楷體" w:hAnsi="標楷體" w:hint="eastAsia"/>
                <w:sz w:val="28"/>
                <w:szCs w:val="28"/>
              </w:rPr>
              <w:t>原條例第</w:t>
            </w:r>
            <w:r>
              <w:rPr>
                <w:rFonts w:ascii="標楷體" w:eastAsia="標楷體" w:hAnsi="標楷體" w:hint="eastAsia"/>
                <w:sz w:val="28"/>
                <w:szCs w:val="28"/>
              </w:rPr>
              <w:t>三項第</w:t>
            </w:r>
            <w:r w:rsidRPr="001F239B">
              <w:rPr>
                <w:rFonts w:ascii="標楷體" w:eastAsia="標楷體" w:hAnsi="標楷體" w:hint="eastAsia"/>
                <w:sz w:val="28"/>
                <w:szCs w:val="28"/>
              </w:rPr>
              <w:t>四款</w:t>
            </w:r>
            <w:r w:rsidR="000210EC" w:rsidRPr="001F239B">
              <w:rPr>
                <w:rFonts w:ascii="標楷體" w:eastAsia="標楷體" w:hAnsi="標楷體" w:hint="eastAsia"/>
                <w:sz w:val="28"/>
                <w:szCs w:val="28"/>
              </w:rPr>
              <w:t>囿於仍有申請人無法提出使用者相關證明</w:t>
            </w:r>
            <w:r w:rsidR="001420CA">
              <w:rPr>
                <w:rFonts w:ascii="標楷體" w:eastAsia="標楷體" w:hAnsi="標楷體" w:hint="eastAsia"/>
                <w:sz w:val="28"/>
                <w:szCs w:val="28"/>
              </w:rPr>
              <w:t>文件</w:t>
            </w:r>
            <w:r w:rsidR="000210EC" w:rsidRPr="001F239B">
              <w:rPr>
                <w:rFonts w:ascii="標楷體" w:eastAsia="標楷體" w:hAnsi="標楷體" w:hint="eastAsia"/>
                <w:sz w:val="28"/>
                <w:szCs w:val="28"/>
              </w:rPr>
              <w:t>，致申請案收費標準</w:t>
            </w:r>
            <w:r w:rsidR="001420CA">
              <w:rPr>
                <w:rFonts w:ascii="標楷體" w:eastAsia="標楷體" w:hAnsi="標楷體" w:hint="eastAsia"/>
                <w:sz w:val="28"/>
                <w:szCs w:val="28"/>
              </w:rPr>
              <w:t>產生</w:t>
            </w:r>
            <w:r w:rsidR="000210EC" w:rsidRPr="001F239B">
              <w:rPr>
                <w:rFonts w:ascii="標楷體" w:eastAsia="標楷體" w:hAnsi="標楷體" w:hint="eastAsia"/>
                <w:sz w:val="28"/>
                <w:szCs w:val="28"/>
              </w:rPr>
              <w:t>適用爭議，基此，為讓本所業務承辦及臨櫃服務人員受理作業程序有所依循，並大幅降低鎮內、鎮外之爭議；爰修正本條例第十九條</w:t>
            </w:r>
            <w:r w:rsidR="00F05C2B" w:rsidRPr="001F239B">
              <w:rPr>
                <w:rFonts w:ascii="標楷體" w:eastAsia="標楷體" w:hAnsi="標楷體" w:hint="eastAsia"/>
                <w:sz w:val="28"/>
                <w:szCs w:val="28"/>
              </w:rPr>
              <w:t>第三項第四款內容</w:t>
            </w:r>
            <w:r w:rsidR="000210EC" w:rsidRPr="001F239B">
              <w:rPr>
                <w:rFonts w:ascii="標楷體" w:eastAsia="標楷體" w:hAnsi="標楷體" w:hint="eastAsia"/>
                <w:sz w:val="28"/>
                <w:szCs w:val="28"/>
              </w:rPr>
              <w:t>以符合實務現況。</w:t>
            </w:r>
          </w:p>
          <w:p w:rsidR="00BA00C9" w:rsidRPr="00BA00C9" w:rsidRDefault="00BA00C9" w:rsidP="007E153C">
            <w:pPr>
              <w:spacing w:line="320" w:lineRule="exact"/>
              <w:jc w:val="both"/>
              <w:rPr>
                <w:rFonts w:ascii="標楷體" w:eastAsia="標楷體" w:hAnsi="標楷體"/>
                <w:sz w:val="28"/>
                <w:szCs w:val="28"/>
              </w:rPr>
            </w:pPr>
            <w:r>
              <w:rPr>
                <w:rFonts w:ascii="標楷體" w:eastAsia="標楷體" w:hAnsi="標楷體" w:hint="eastAsia"/>
                <w:sz w:val="28"/>
                <w:szCs w:val="28"/>
              </w:rPr>
              <w:t>二、因業已修正第</w:t>
            </w:r>
            <w:r w:rsidR="008504F1">
              <w:rPr>
                <w:rFonts w:ascii="標楷體" w:eastAsia="標楷體" w:hAnsi="標楷體" w:hint="eastAsia"/>
                <w:sz w:val="28"/>
                <w:szCs w:val="28"/>
              </w:rPr>
              <w:t>三</w:t>
            </w:r>
            <w:r>
              <w:rPr>
                <w:rFonts w:ascii="標楷體" w:eastAsia="標楷體" w:hAnsi="標楷體" w:hint="eastAsia"/>
                <w:sz w:val="28"/>
                <w:szCs w:val="28"/>
              </w:rPr>
              <w:t>項第二款預購之申請人適用本鎮居民之收費標準，爰刪除第</w:t>
            </w:r>
            <w:r w:rsidR="0026481C">
              <w:rPr>
                <w:rFonts w:ascii="標楷體" w:eastAsia="標楷體" w:hAnsi="標楷體" w:hint="eastAsia"/>
                <w:sz w:val="28"/>
                <w:szCs w:val="28"/>
              </w:rPr>
              <w:t>四</w:t>
            </w:r>
            <w:r>
              <w:rPr>
                <w:rFonts w:ascii="標楷體" w:eastAsia="標楷體" w:hAnsi="標楷體" w:hint="eastAsia"/>
                <w:sz w:val="28"/>
                <w:szCs w:val="28"/>
              </w:rPr>
              <w:t>項條文。</w:t>
            </w:r>
          </w:p>
        </w:tc>
      </w:tr>
      <w:tr w:rsidR="005B7D76" w:rsidTr="00EC72CC">
        <w:tc>
          <w:tcPr>
            <w:tcW w:w="3501" w:type="dxa"/>
          </w:tcPr>
          <w:p w:rsidR="00CD4BFD" w:rsidRPr="00CD4BFD" w:rsidRDefault="00CD4BFD" w:rsidP="006F5C87">
            <w:pPr>
              <w:spacing w:line="300" w:lineRule="exact"/>
              <w:jc w:val="both"/>
              <w:rPr>
                <w:rFonts w:ascii="標楷體" w:eastAsia="標楷體" w:hAnsi="標楷體"/>
                <w:sz w:val="28"/>
                <w:szCs w:val="28"/>
              </w:rPr>
            </w:pPr>
            <w:r w:rsidRPr="00CD4BFD">
              <w:rPr>
                <w:rFonts w:ascii="標楷體" w:eastAsia="標楷體" w:hAnsi="標楷體" w:hint="eastAsia"/>
                <w:sz w:val="28"/>
                <w:szCs w:val="28"/>
              </w:rPr>
              <w:lastRenderedPageBreak/>
              <w:t>第二十條</w:t>
            </w:r>
          </w:p>
          <w:p w:rsidR="00CD4BFD" w:rsidRPr="008F0ACA" w:rsidRDefault="00CD4BFD" w:rsidP="006F5C87">
            <w:pPr>
              <w:spacing w:line="320" w:lineRule="exact"/>
              <w:jc w:val="both"/>
              <w:rPr>
                <w:rFonts w:ascii="標楷體" w:eastAsia="標楷體" w:hAnsi="標楷體"/>
                <w:color w:val="0070C0"/>
                <w:sz w:val="28"/>
                <w:szCs w:val="28"/>
                <w:u w:val="single"/>
              </w:rPr>
            </w:pPr>
            <w:r w:rsidRPr="008F0ACA">
              <w:rPr>
                <w:rFonts w:ascii="標楷體" w:eastAsia="標楷體" w:hAnsi="標楷體" w:hint="eastAsia"/>
                <w:color w:val="0070C0"/>
                <w:sz w:val="28"/>
                <w:szCs w:val="28"/>
                <w:u w:val="single"/>
              </w:rPr>
              <w:t>申請使用本鎮納骨塔位，如有下列各項情形之一者，其遺屬或關係人憑持有關機關之證明文件得免費提供使用：</w:t>
            </w:r>
          </w:p>
          <w:p w:rsidR="00CD4BFD" w:rsidRPr="008F0ACA" w:rsidRDefault="00CD4BFD" w:rsidP="00F32C60">
            <w:pPr>
              <w:spacing w:line="320" w:lineRule="exact"/>
              <w:ind w:left="560" w:hangingChars="200" w:hanging="560"/>
              <w:jc w:val="both"/>
              <w:rPr>
                <w:rFonts w:ascii="標楷體" w:eastAsia="標楷體" w:hAnsi="標楷體"/>
                <w:color w:val="0070C0"/>
                <w:sz w:val="28"/>
                <w:szCs w:val="28"/>
                <w:u w:val="single"/>
              </w:rPr>
            </w:pPr>
            <w:r w:rsidRPr="008F0ACA">
              <w:rPr>
                <w:rFonts w:ascii="標楷體" w:eastAsia="標楷體" w:hAnsi="標楷體" w:hint="eastAsia"/>
                <w:color w:val="0070C0"/>
                <w:sz w:val="28"/>
                <w:szCs w:val="28"/>
                <w:u w:val="single"/>
              </w:rPr>
              <w:t>一、</w:t>
            </w:r>
            <w:r w:rsidR="004209AC" w:rsidRPr="008F0ACA">
              <w:rPr>
                <w:rFonts w:ascii="標楷體" w:eastAsia="標楷體" w:hAnsi="標楷體" w:hint="eastAsia"/>
                <w:color w:val="0070C0"/>
                <w:sz w:val="28"/>
                <w:szCs w:val="28"/>
                <w:u w:val="single"/>
              </w:rPr>
              <w:t>殉職</w:t>
            </w:r>
            <w:r w:rsidRPr="008F0ACA">
              <w:rPr>
                <w:rFonts w:ascii="標楷體" w:eastAsia="標楷體" w:hAnsi="標楷體" w:hint="eastAsia"/>
                <w:color w:val="0070C0"/>
                <w:sz w:val="28"/>
                <w:szCs w:val="28"/>
                <w:u w:val="single"/>
              </w:rPr>
              <w:t>之</w:t>
            </w:r>
            <w:r w:rsidR="00A94645" w:rsidRPr="008F0ACA">
              <w:rPr>
                <w:rFonts w:ascii="標楷體" w:eastAsia="標楷體" w:hAnsi="標楷體" w:hint="eastAsia"/>
                <w:color w:val="0070C0"/>
                <w:sz w:val="28"/>
                <w:szCs w:val="28"/>
                <w:u w:val="single"/>
              </w:rPr>
              <w:t>現役軍人、</w:t>
            </w:r>
            <w:r w:rsidRPr="008F0ACA">
              <w:rPr>
                <w:rFonts w:ascii="標楷體" w:eastAsia="標楷體" w:hAnsi="標楷體" w:hint="eastAsia"/>
                <w:color w:val="0070C0"/>
                <w:sz w:val="28"/>
                <w:szCs w:val="28"/>
                <w:u w:val="single"/>
              </w:rPr>
              <w:t>警察、消防人員與民防法規定之民防人員(含義警、義消)</w:t>
            </w:r>
            <w:r w:rsidR="00EC6268" w:rsidRPr="008F0ACA">
              <w:rPr>
                <w:rFonts w:ascii="標楷體" w:eastAsia="標楷體" w:hAnsi="標楷體" w:hint="eastAsia"/>
                <w:color w:val="0070C0"/>
                <w:sz w:val="28"/>
                <w:szCs w:val="28"/>
                <w:u w:val="single"/>
              </w:rPr>
              <w:t>等執行公務</w:t>
            </w:r>
            <w:r w:rsidR="004209AC" w:rsidRPr="008F0ACA">
              <w:rPr>
                <w:rFonts w:ascii="標楷體" w:eastAsia="標楷體" w:hAnsi="標楷體" w:hint="eastAsia"/>
                <w:color w:val="0070C0"/>
                <w:sz w:val="28"/>
                <w:szCs w:val="28"/>
                <w:u w:val="single"/>
              </w:rPr>
              <w:t>因公死亡之</w:t>
            </w:r>
            <w:r w:rsidR="00EC6268" w:rsidRPr="008F0ACA">
              <w:rPr>
                <w:rFonts w:ascii="標楷體" w:eastAsia="標楷體" w:hAnsi="標楷體" w:hint="eastAsia"/>
                <w:color w:val="0070C0"/>
                <w:sz w:val="28"/>
                <w:szCs w:val="28"/>
                <w:u w:val="single"/>
              </w:rPr>
              <w:t>人員。</w:t>
            </w:r>
          </w:p>
          <w:p w:rsidR="00CD4BFD" w:rsidRPr="008F0ACA" w:rsidRDefault="00F20657" w:rsidP="006F5C87">
            <w:pPr>
              <w:spacing w:line="320" w:lineRule="exact"/>
              <w:ind w:left="566" w:hangingChars="202" w:hanging="566"/>
              <w:jc w:val="both"/>
              <w:rPr>
                <w:rFonts w:ascii="標楷體" w:eastAsia="標楷體" w:hAnsi="標楷體"/>
                <w:color w:val="0070C0"/>
                <w:sz w:val="28"/>
                <w:szCs w:val="28"/>
                <w:u w:val="single"/>
              </w:rPr>
            </w:pPr>
            <w:r w:rsidRPr="008F0ACA">
              <w:rPr>
                <w:rFonts w:ascii="標楷體" w:eastAsia="標楷體" w:hAnsi="標楷體" w:hint="eastAsia"/>
                <w:color w:val="0070C0"/>
                <w:sz w:val="28"/>
                <w:szCs w:val="28"/>
                <w:u w:val="single"/>
              </w:rPr>
              <w:t>二</w:t>
            </w:r>
            <w:r w:rsidR="00CD4BFD" w:rsidRPr="008F0ACA">
              <w:rPr>
                <w:rFonts w:ascii="標楷體" w:eastAsia="標楷體" w:hAnsi="標楷體" w:hint="eastAsia"/>
                <w:color w:val="0070C0"/>
                <w:sz w:val="28"/>
                <w:szCs w:val="28"/>
                <w:u w:val="single"/>
              </w:rPr>
              <w:t>、</w:t>
            </w:r>
            <w:r w:rsidR="006E75F1" w:rsidRPr="008F0ACA">
              <w:rPr>
                <w:rFonts w:ascii="標楷體" w:eastAsia="標楷體" w:hAnsi="標楷體" w:hint="eastAsia"/>
                <w:color w:val="0070C0"/>
                <w:sz w:val="28"/>
                <w:szCs w:val="28"/>
                <w:u w:val="single"/>
              </w:rPr>
              <w:t>各直轄市、縣（市）</w:t>
            </w:r>
            <w:r w:rsidR="00BD1B7F" w:rsidRPr="008F0ACA">
              <w:rPr>
                <w:rFonts w:ascii="標楷體" w:eastAsia="標楷體" w:hAnsi="標楷體" w:hint="eastAsia"/>
                <w:color w:val="0070C0"/>
                <w:sz w:val="28"/>
                <w:szCs w:val="28"/>
                <w:u w:val="single"/>
              </w:rPr>
              <w:t>政府</w:t>
            </w:r>
            <w:r w:rsidR="00F46C97" w:rsidRPr="008F0ACA">
              <w:rPr>
                <w:rFonts w:ascii="標楷體" w:eastAsia="標楷體" w:hAnsi="標楷體" w:hint="eastAsia"/>
                <w:color w:val="0070C0"/>
                <w:sz w:val="28"/>
                <w:szCs w:val="28"/>
                <w:u w:val="single"/>
              </w:rPr>
              <w:t>當年度</w:t>
            </w:r>
            <w:r w:rsidRPr="008F0ACA">
              <w:rPr>
                <w:rFonts w:ascii="標楷體" w:eastAsia="標楷體" w:hAnsi="標楷體" w:hint="eastAsia"/>
                <w:color w:val="0070C0"/>
                <w:sz w:val="28"/>
                <w:szCs w:val="28"/>
                <w:u w:val="single"/>
              </w:rPr>
              <w:t>列冊</w:t>
            </w:r>
            <w:r w:rsidR="00BD1B7F" w:rsidRPr="008F0ACA">
              <w:rPr>
                <w:rFonts w:ascii="標楷體" w:eastAsia="標楷體" w:hAnsi="標楷體" w:hint="eastAsia"/>
                <w:color w:val="0070C0"/>
                <w:sz w:val="28"/>
                <w:szCs w:val="28"/>
                <w:u w:val="single"/>
              </w:rPr>
              <w:t>各款</w:t>
            </w:r>
            <w:r w:rsidRPr="008F0ACA">
              <w:rPr>
                <w:rFonts w:ascii="標楷體" w:eastAsia="標楷體" w:hAnsi="標楷體" w:hint="eastAsia"/>
                <w:color w:val="0070C0"/>
                <w:sz w:val="28"/>
                <w:szCs w:val="28"/>
                <w:u w:val="single"/>
              </w:rPr>
              <w:t>之低收入戶。</w:t>
            </w:r>
          </w:p>
          <w:p w:rsidR="00CD4BFD" w:rsidRPr="008F0ACA" w:rsidRDefault="00F20657" w:rsidP="006F5C87">
            <w:pPr>
              <w:spacing w:line="320" w:lineRule="exact"/>
              <w:jc w:val="both"/>
              <w:rPr>
                <w:rFonts w:ascii="標楷體" w:eastAsia="標楷體" w:hAnsi="標楷體"/>
                <w:color w:val="0070C0"/>
                <w:sz w:val="28"/>
                <w:szCs w:val="28"/>
              </w:rPr>
            </w:pPr>
            <w:r w:rsidRPr="008F0ACA">
              <w:rPr>
                <w:rFonts w:ascii="標楷體" w:eastAsia="標楷體" w:hAnsi="標楷體" w:hint="eastAsia"/>
                <w:color w:val="0070C0"/>
                <w:sz w:val="28"/>
                <w:szCs w:val="28"/>
                <w:u w:val="single"/>
              </w:rPr>
              <w:t>三</w:t>
            </w:r>
            <w:r w:rsidR="00CD4BFD" w:rsidRPr="008F0ACA">
              <w:rPr>
                <w:rFonts w:ascii="標楷體" w:eastAsia="標楷體" w:hAnsi="標楷體" w:hint="eastAsia"/>
                <w:color w:val="0070C0"/>
                <w:sz w:val="28"/>
                <w:szCs w:val="28"/>
                <w:u w:val="single"/>
              </w:rPr>
              <w:t>、</w:t>
            </w:r>
            <w:r w:rsidRPr="008F0ACA">
              <w:rPr>
                <w:rFonts w:ascii="標楷體" w:eastAsia="標楷體" w:hAnsi="標楷體" w:hint="eastAsia"/>
                <w:color w:val="0070C0"/>
                <w:sz w:val="28"/>
                <w:szCs w:val="28"/>
                <w:u w:val="single"/>
              </w:rPr>
              <w:t>本鎮</w:t>
            </w:r>
            <w:r w:rsidR="00CD4BFD" w:rsidRPr="008F0ACA">
              <w:rPr>
                <w:rFonts w:ascii="標楷體" w:eastAsia="標楷體" w:hAnsi="標楷體" w:hint="eastAsia"/>
                <w:color w:val="0070C0"/>
                <w:sz w:val="28"/>
                <w:szCs w:val="28"/>
              </w:rPr>
              <w:t>無主</w:t>
            </w:r>
            <w:r w:rsidR="00CD4BFD" w:rsidRPr="008F0ACA">
              <w:rPr>
                <w:rFonts w:ascii="標楷體" w:eastAsia="標楷體" w:hAnsi="標楷體"/>
                <w:color w:val="0070C0"/>
                <w:sz w:val="28"/>
                <w:szCs w:val="28"/>
              </w:rPr>
              <w:t>死亡者</w:t>
            </w:r>
            <w:r w:rsidR="00CD4BFD" w:rsidRPr="008F0ACA">
              <w:rPr>
                <w:rFonts w:ascii="標楷體" w:eastAsia="標楷體" w:hAnsi="標楷體" w:hint="eastAsia"/>
                <w:color w:val="0070C0"/>
                <w:sz w:val="28"/>
                <w:szCs w:val="28"/>
              </w:rPr>
              <w:t>。</w:t>
            </w:r>
          </w:p>
          <w:p w:rsidR="00CD4BFD" w:rsidRPr="00CD4BFD" w:rsidRDefault="00F20657" w:rsidP="006F5C87">
            <w:pPr>
              <w:spacing w:line="320" w:lineRule="exact"/>
              <w:ind w:left="561" w:hangingChars="200" w:hanging="561"/>
              <w:jc w:val="both"/>
              <w:rPr>
                <w:rFonts w:ascii="標楷體" w:eastAsia="標楷體" w:hAnsi="標楷體"/>
                <w:sz w:val="28"/>
                <w:szCs w:val="28"/>
              </w:rPr>
            </w:pPr>
            <w:r w:rsidRPr="00A22148">
              <w:rPr>
                <w:rFonts w:ascii="標楷體" w:eastAsia="標楷體" w:hAnsi="標楷體" w:hint="eastAsia"/>
                <w:b/>
                <w:sz w:val="28"/>
                <w:szCs w:val="28"/>
              </w:rPr>
              <w:t>四</w:t>
            </w:r>
            <w:r w:rsidR="00CD4BFD" w:rsidRPr="00A22148">
              <w:rPr>
                <w:rFonts w:ascii="標楷體" w:eastAsia="標楷體" w:hAnsi="標楷體" w:hint="eastAsia"/>
                <w:b/>
                <w:sz w:val="28"/>
                <w:szCs w:val="28"/>
              </w:rPr>
              <w:t>、</w:t>
            </w:r>
            <w:r w:rsidR="00CD4BFD" w:rsidRPr="00CD4BFD">
              <w:rPr>
                <w:rFonts w:ascii="標楷體" w:eastAsia="標楷體" w:hAnsi="標楷體" w:hint="eastAsia"/>
                <w:sz w:val="28"/>
                <w:szCs w:val="28"/>
              </w:rPr>
              <w:t>因特殊情形，由苗栗縣卓蘭鎮殯葬管理所簽請機關首長核可後，提鎮民代表會專案審議通過後辦理。</w:t>
            </w:r>
          </w:p>
          <w:p w:rsidR="00CD4BFD" w:rsidRPr="00CD4BFD" w:rsidRDefault="00CD4BFD" w:rsidP="006F5C87">
            <w:pPr>
              <w:spacing w:line="320" w:lineRule="exact"/>
              <w:jc w:val="both"/>
              <w:rPr>
                <w:rFonts w:ascii="標楷體" w:eastAsia="標楷體" w:hAnsi="標楷體"/>
                <w:sz w:val="28"/>
                <w:szCs w:val="28"/>
              </w:rPr>
            </w:pPr>
            <w:r w:rsidRPr="00CD4BFD">
              <w:rPr>
                <w:rFonts w:ascii="標楷體" w:eastAsia="標楷體" w:hAnsi="標楷體" w:hint="eastAsia"/>
                <w:sz w:val="28"/>
                <w:szCs w:val="28"/>
              </w:rPr>
              <w:t>免費使用納骨堂者，其位置由本所擇定，使用申請人不得任意選擇。</w:t>
            </w:r>
          </w:p>
          <w:p w:rsidR="005B7D76" w:rsidRPr="00CD4BFD" w:rsidRDefault="005B7D76" w:rsidP="006F5C87">
            <w:pPr>
              <w:jc w:val="both"/>
              <w:rPr>
                <w:sz w:val="36"/>
                <w:szCs w:val="36"/>
              </w:rPr>
            </w:pPr>
          </w:p>
        </w:tc>
        <w:tc>
          <w:tcPr>
            <w:tcW w:w="3502" w:type="dxa"/>
          </w:tcPr>
          <w:p w:rsidR="00CD4BFD" w:rsidRPr="00CD4BFD" w:rsidRDefault="00CD4BFD" w:rsidP="006F5C87">
            <w:pPr>
              <w:spacing w:line="300" w:lineRule="exact"/>
              <w:jc w:val="both"/>
              <w:rPr>
                <w:rFonts w:ascii="標楷體" w:eastAsia="標楷體" w:hAnsi="標楷體"/>
                <w:sz w:val="28"/>
                <w:szCs w:val="28"/>
              </w:rPr>
            </w:pPr>
            <w:r w:rsidRPr="00CD4BFD">
              <w:rPr>
                <w:rFonts w:ascii="標楷體" w:eastAsia="標楷體" w:hAnsi="標楷體" w:hint="eastAsia"/>
                <w:sz w:val="28"/>
                <w:szCs w:val="28"/>
              </w:rPr>
              <w:t>第二十條</w:t>
            </w:r>
          </w:p>
          <w:p w:rsidR="00CD4BFD" w:rsidRPr="00CD4BFD" w:rsidRDefault="00CD4BFD" w:rsidP="00BA00C9">
            <w:pPr>
              <w:spacing w:line="320" w:lineRule="exact"/>
              <w:jc w:val="both"/>
              <w:rPr>
                <w:rFonts w:ascii="標楷體" w:eastAsia="標楷體" w:hAnsi="標楷體"/>
                <w:sz w:val="28"/>
                <w:szCs w:val="28"/>
              </w:rPr>
            </w:pPr>
            <w:r w:rsidRPr="00CD4BFD">
              <w:rPr>
                <w:rFonts w:ascii="標楷體" w:eastAsia="標楷體" w:hAnsi="標楷體" w:hint="eastAsia"/>
                <w:sz w:val="28"/>
                <w:szCs w:val="28"/>
              </w:rPr>
              <w:t>本鎮轄內居民申請使用納骨塔塔位，如有下列各項情形之一者，憑有關機關之證明文件得免費提供使用：</w:t>
            </w:r>
          </w:p>
          <w:p w:rsidR="00CD4BFD" w:rsidRPr="00CD4BFD" w:rsidRDefault="00CD4BFD" w:rsidP="00BA00C9">
            <w:pPr>
              <w:spacing w:line="320" w:lineRule="exact"/>
              <w:ind w:left="560" w:hangingChars="200" w:hanging="560"/>
              <w:jc w:val="both"/>
              <w:rPr>
                <w:rFonts w:ascii="標楷體" w:eastAsia="標楷體" w:hAnsi="標楷體"/>
                <w:sz w:val="28"/>
                <w:szCs w:val="28"/>
              </w:rPr>
            </w:pPr>
            <w:r w:rsidRPr="00CD4BFD">
              <w:rPr>
                <w:rFonts w:ascii="標楷體" w:eastAsia="標楷體" w:hAnsi="標楷體" w:hint="eastAsia"/>
                <w:sz w:val="28"/>
                <w:szCs w:val="28"/>
              </w:rPr>
              <w:t>一、凡設籍本鎮轄內居民之現役軍人因公殉職。</w:t>
            </w:r>
          </w:p>
          <w:p w:rsidR="00CD4BFD" w:rsidRPr="00CD4BFD" w:rsidRDefault="00CD4BFD" w:rsidP="00BA00C9">
            <w:pPr>
              <w:spacing w:line="320" w:lineRule="exact"/>
              <w:ind w:left="560" w:hangingChars="200" w:hanging="560"/>
              <w:jc w:val="both"/>
              <w:rPr>
                <w:rFonts w:ascii="標楷體" w:eastAsia="標楷體" w:hAnsi="標楷體"/>
                <w:sz w:val="28"/>
                <w:szCs w:val="28"/>
              </w:rPr>
            </w:pPr>
            <w:r w:rsidRPr="00CD4BFD">
              <w:rPr>
                <w:rFonts w:ascii="標楷體" w:eastAsia="標楷體" w:hAnsi="標楷體" w:hint="eastAsia"/>
                <w:sz w:val="28"/>
                <w:szCs w:val="28"/>
              </w:rPr>
              <w:t>二、執行公務之人員因公死亡。</w:t>
            </w:r>
          </w:p>
          <w:p w:rsidR="00CD4BFD" w:rsidRPr="00CD4BFD" w:rsidRDefault="00CD4BFD" w:rsidP="00BA00C9">
            <w:pPr>
              <w:spacing w:line="320" w:lineRule="exact"/>
              <w:ind w:left="560" w:hangingChars="200" w:hanging="560"/>
              <w:jc w:val="both"/>
              <w:rPr>
                <w:rFonts w:ascii="標楷體" w:eastAsia="標楷體" w:hAnsi="標楷體"/>
                <w:sz w:val="28"/>
                <w:szCs w:val="28"/>
              </w:rPr>
            </w:pPr>
            <w:r w:rsidRPr="00CD4BFD">
              <w:rPr>
                <w:rFonts w:ascii="標楷體" w:eastAsia="標楷體" w:hAnsi="標楷體" w:hint="eastAsia"/>
                <w:sz w:val="28"/>
                <w:szCs w:val="28"/>
              </w:rPr>
              <w:t>三、凡當年度設籍本鎮轄內居民死亡時列冊有案之低收入戶者。</w:t>
            </w:r>
          </w:p>
          <w:p w:rsidR="00CD4BFD" w:rsidRPr="00CD4BFD" w:rsidRDefault="00CD4BFD" w:rsidP="00BA00C9">
            <w:pPr>
              <w:spacing w:line="320" w:lineRule="exact"/>
              <w:jc w:val="both"/>
              <w:rPr>
                <w:rFonts w:ascii="標楷體" w:eastAsia="標楷體" w:hAnsi="標楷體"/>
                <w:sz w:val="28"/>
                <w:szCs w:val="28"/>
              </w:rPr>
            </w:pPr>
            <w:r w:rsidRPr="00CD4BFD">
              <w:rPr>
                <w:rFonts w:ascii="標楷體" w:eastAsia="標楷體" w:hAnsi="標楷體" w:hint="eastAsia"/>
                <w:sz w:val="28"/>
                <w:szCs w:val="28"/>
              </w:rPr>
              <w:t>四、無主</w:t>
            </w:r>
            <w:r w:rsidRPr="00CD4BFD">
              <w:rPr>
                <w:rFonts w:ascii="標楷體" w:eastAsia="標楷體" w:hAnsi="標楷體"/>
                <w:sz w:val="28"/>
                <w:szCs w:val="28"/>
              </w:rPr>
              <w:t>死亡者</w:t>
            </w:r>
            <w:r w:rsidRPr="00CD4BFD">
              <w:rPr>
                <w:rFonts w:ascii="標楷體" w:eastAsia="標楷體" w:hAnsi="標楷體" w:hint="eastAsia"/>
                <w:sz w:val="28"/>
                <w:szCs w:val="28"/>
              </w:rPr>
              <w:t>。</w:t>
            </w:r>
          </w:p>
          <w:p w:rsidR="00CD4BFD" w:rsidRPr="00CD4BFD" w:rsidRDefault="00CD4BFD" w:rsidP="00BA00C9">
            <w:pPr>
              <w:spacing w:line="320" w:lineRule="exact"/>
              <w:ind w:left="560" w:hangingChars="200" w:hanging="560"/>
              <w:jc w:val="both"/>
              <w:rPr>
                <w:rFonts w:ascii="標楷體" w:eastAsia="標楷體" w:hAnsi="標楷體"/>
                <w:sz w:val="28"/>
                <w:szCs w:val="28"/>
              </w:rPr>
            </w:pPr>
            <w:r w:rsidRPr="00CD4BFD">
              <w:rPr>
                <w:rFonts w:ascii="標楷體" w:eastAsia="標楷體" w:hAnsi="標楷體" w:hint="eastAsia"/>
                <w:sz w:val="28"/>
                <w:szCs w:val="28"/>
              </w:rPr>
              <w:t>五、因特殊情形，由苗栗縣卓蘭鎮殯葬管理所簽請機關首長核可後，提鎮民代表會專案審議通過後辦理。</w:t>
            </w:r>
          </w:p>
          <w:p w:rsidR="00CD4BFD" w:rsidRPr="00CD4BFD" w:rsidRDefault="00CD4BFD" w:rsidP="00BA00C9">
            <w:pPr>
              <w:spacing w:line="320" w:lineRule="exact"/>
              <w:jc w:val="both"/>
              <w:rPr>
                <w:rFonts w:ascii="標楷體" w:eastAsia="標楷體" w:hAnsi="標楷體"/>
                <w:sz w:val="28"/>
                <w:szCs w:val="28"/>
              </w:rPr>
            </w:pPr>
            <w:r w:rsidRPr="00CD4BFD">
              <w:rPr>
                <w:rFonts w:ascii="標楷體" w:eastAsia="標楷體" w:hAnsi="標楷體" w:hint="eastAsia"/>
                <w:sz w:val="28"/>
                <w:szCs w:val="28"/>
              </w:rPr>
              <w:t>免費使用納骨堂者，其位置由本所擇定，使用申請人不得任意選擇。</w:t>
            </w:r>
          </w:p>
          <w:p w:rsidR="005B7D76" w:rsidRPr="00CD4BFD" w:rsidRDefault="005B7D76" w:rsidP="006F5C87">
            <w:pPr>
              <w:jc w:val="both"/>
              <w:rPr>
                <w:sz w:val="36"/>
                <w:szCs w:val="36"/>
              </w:rPr>
            </w:pPr>
          </w:p>
        </w:tc>
        <w:tc>
          <w:tcPr>
            <w:tcW w:w="3878" w:type="dxa"/>
          </w:tcPr>
          <w:p w:rsidR="00EC6268" w:rsidRDefault="00EC6268" w:rsidP="00EC6268">
            <w:pPr>
              <w:spacing w:line="320" w:lineRule="exact"/>
              <w:rPr>
                <w:rFonts w:ascii="標楷體" w:eastAsia="標楷體" w:hAnsi="標楷體"/>
                <w:sz w:val="28"/>
                <w:szCs w:val="28"/>
              </w:rPr>
            </w:pPr>
            <w:r>
              <w:rPr>
                <w:rFonts w:ascii="標楷體" w:eastAsia="標楷體" w:hAnsi="標楷體" w:hint="eastAsia"/>
                <w:sz w:val="28"/>
                <w:szCs w:val="28"/>
              </w:rPr>
              <w:t>一、依據內政部109年12月</w:t>
            </w:r>
          </w:p>
          <w:p w:rsidR="00EC6268" w:rsidRDefault="00EC6268" w:rsidP="00B164FF">
            <w:pPr>
              <w:spacing w:line="32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30日台內民字第    1090149407號函及苗栗</w:t>
            </w:r>
          </w:p>
          <w:p w:rsidR="00A325C8" w:rsidRDefault="00EC6268" w:rsidP="00A325C8">
            <w:pPr>
              <w:spacing w:line="32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縣政府110年1月</w:t>
            </w:r>
            <w:r w:rsidR="00C4770D">
              <w:rPr>
                <w:rFonts w:ascii="標楷體" w:eastAsia="標楷體" w:hAnsi="標楷體" w:hint="eastAsia"/>
                <w:sz w:val="28"/>
                <w:szCs w:val="28"/>
              </w:rPr>
              <w:t>2</w:t>
            </w:r>
            <w:r>
              <w:rPr>
                <w:rFonts w:ascii="標楷體" w:eastAsia="標楷體" w:hAnsi="標楷體" w:hint="eastAsia"/>
                <w:sz w:val="28"/>
                <w:szCs w:val="28"/>
              </w:rPr>
              <w:t>5日    府民生字第110001</w:t>
            </w:r>
            <w:r w:rsidR="00C4770D">
              <w:rPr>
                <w:rFonts w:ascii="標楷體" w:eastAsia="標楷體" w:hAnsi="標楷體" w:hint="eastAsia"/>
                <w:sz w:val="28"/>
                <w:szCs w:val="28"/>
              </w:rPr>
              <w:t>77</w:t>
            </w:r>
            <w:r>
              <w:rPr>
                <w:rFonts w:ascii="標楷體" w:eastAsia="標楷體" w:hAnsi="標楷體" w:hint="eastAsia"/>
                <w:sz w:val="28"/>
                <w:szCs w:val="28"/>
              </w:rPr>
              <w:t>87號函</w:t>
            </w:r>
            <w:r w:rsidR="00157A1A">
              <w:rPr>
                <w:rFonts w:ascii="標楷體" w:eastAsia="標楷體" w:hAnsi="標楷體" w:hint="eastAsia"/>
                <w:sz w:val="28"/>
                <w:szCs w:val="28"/>
              </w:rPr>
              <w:t>基於尊重該等人員維護社會安全及穩定上</w:t>
            </w:r>
            <w:r w:rsidR="00C4770D">
              <w:rPr>
                <w:rFonts w:ascii="標楷體" w:eastAsia="標楷體" w:hAnsi="標楷體" w:hint="eastAsia"/>
                <w:sz w:val="28"/>
                <w:szCs w:val="28"/>
              </w:rPr>
              <w:t>之冒險犧牲</w:t>
            </w:r>
            <w:r w:rsidR="00B164FF">
              <w:rPr>
                <w:rFonts w:ascii="標楷體" w:eastAsia="標楷體" w:hAnsi="標楷體" w:hint="eastAsia"/>
                <w:sz w:val="28"/>
                <w:szCs w:val="28"/>
              </w:rPr>
              <w:t>、</w:t>
            </w:r>
            <w:r w:rsidR="00157A1A">
              <w:rPr>
                <w:rFonts w:ascii="標楷體" w:eastAsia="標楷體" w:hAnsi="標楷體" w:hint="eastAsia"/>
                <w:sz w:val="28"/>
                <w:szCs w:val="28"/>
              </w:rPr>
              <w:t>表達敬意；</w:t>
            </w:r>
            <w:r>
              <w:rPr>
                <w:rFonts w:ascii="標楷體" w:eastAsia="標楷體" w:hAnsi="標楷體" w:hint="eastAsia"/>
                <w:sz w:val="28"/>
                <w:szCs w:val="28"/>
              </w:rPr>
              <w:t>爰增列警消及民防人員</w:t>
            </w:r>
            <w:r w:rsidR="00B164FF">
              <w:rPr>
                <w:rFonts w:ascii="標楷體" w:eastAsia="標楷體" w:hAnsi="標楷體" w:hint="eastAsia"/>
                <w:sz w:val="28"/>
                <w:szCs w:val="28"/>
              </w:rPr>
              <w:t>等執行公務因公死亡之人員</w:t>
            </w:r>
            <w:r>
              <w:rPr>
                <w:rFonts w:ascii="標楷體" w:eastAsia="標楷體" w:hAnsi="標楷體" w:hint="eastAsia"/>
                <w:sz w:val="28"/>
                <w:szCs w:val="28"/>
              </w:rPr>
              <w:t>免</w:t>
            </w:r>
            <w:r w:rsidR="00157A1A">
              <w:rPr>
                <w:rFonts w:ascii="標楷體" w:eastAsia="標楷體" w:hAnsi="標楷體" w:hint="eastAsia"/>
                <w:sz w:val="28"/>
                <w:szCs w:val="28"/>
              </w:rPr>
              <w:t>費使用</w:t>
            </w:r>
            <w:r w:rsidR="00B164FF">
              <w:rPr>
                <w:rFonts w:ascii="標楷體" w:eastAsia="標楷體" w:hAnsi="標楷體" w:hint="eastAsia"/>
                <w:sz w:val="28"/>
                <w:szCs w:val="28"/>
              </w:rPr>
              <w:t>鎮</w:t>
            </w:r>
            <w:r w:rsidR="00157A1A">
              <w:rPr>
                <w:rFonts w:ascii="標楷體" w:eastAsia="標楷體" w:hAnsi="標楷體" w:hint="eastAsia"/>
                <w:sz w:val="28"/>
                <w:szCs w:val="28"/>
              </w:rPr>
              <w:t>立殯葬設施。</w:t>
            </w:r>
          </w:p>
          <w:p w:rsidR="00EC6268" w:rsidRPr="00A325C8" w:rsidRDefault="00A325C8" w:rsidP="00A325C8">
            <w:pPr>
              <w:spacing w:line="320" w:lineRule="exact"/>
              <w:ind w:left="560" w:hangingChars="200" w:hanging="560"/>
              <w:rPr>
                <w:rFonts w:ascii="標楷體" w:eastAsia="標楷體" w:hAnsi="標楷體"/>
                <w:sz w:val="28"/>
                <w:szCs w:val="28"/>
              </w:rPr>
            </w:pPr>
            <w:r>
              <w:rPr>
                <w:rFonts w:ascii="標楷體" w:eastAsia="標楷體" w:hAnsi="標楷體"/>
                <w:sz w:val="28"/>
                <w:szCs w:val="28"/>
              </w:rPr>
              <w:t>二、</w:t>
            </w:r>
            <w:r w:rsidRPr="00A325C8">
              <w:rPr>
                <w:rFonts w:ascii="標楷體" w:eastAsia="標楷體" w:hAnsi="標楷體"/>
                <w:sz w:val="28"/>
                <w:szCs w:val="28"/>
              </w:rPr>
              <w:t>原條例第一項第三款</w:t>
            </w:r>
            <w:r w:rsidR="00CD73BB" w:rsidRPr="00A325C8">
              <w:rPr>
                <w:rFonts w:ascii="標楷體" w:eastAsia="標楷體" w:hAnsi="標楷體"/>
                <w:sz w:val="28"/>
                <w:szCs w:val="28"/>
              </w:rPr>
              <w:t>低收入戶免費存放本鎮骨灰骸存放設施限設籍本鎮，因違反殯葬條例第</w:t>
            </w:r>
            <w:r w:rsidR="00CD73BB" w:rsidRPr="00A325C8">
              <w:rPr>
                <w:rFonts w:ascii="標楷體" w:eastAsia="標楷體" w:hAnsi="標楷體" w:hint="eastAsia"/>
                <w:sz w:val="28"/>
                <w:szCs w:val="28"/>
              </w:rPr>
              <w:t>21-1條</w:t>
            </w:r>
            <w:r w:rsidR="00CD73BB" w:rsidRPr="00A325C8">
              <w:rPr>
                <w:rFonts w:ascii="標楷體" w:eastAsia="標楷體" w:hAnsi="標楷體"/>
                <w:sz w:val="28"/>
                <w:szCs w:val="28"/>
              </w:rPr>
              <w:t>規定，</w:t>
            </w:r>
            <w:r w:rsidR="00EC6268" w:rsidRPr="00A325C8">
              <w:rPr>
                <w:rFonts w:ascii="標楷體" w:eastAsia="標楷體" w:hAnsi="標楷體" w:hint="eastAsia"/>
                <w:sz w:val="28"/>
                <w:szCs w:val="28"/>
              </w:rPr>
              <w:t>苗栗縣政府</w:t>
            </w:r>
            <w:r w:rsidRPr="00A325C8">
              <w:rPr>
                <w:rFonts w:ascii="標楷體" w:eastAsia="標楷體" w:hAnsi="標楷體" w:hint="eastAsia"/>
                <w:sz w:val="28"/>
                <w:szCs w:val="28"/>
              </w:rPr>
              <w:t>遂於</w:t>
            </w:r>
            <w:r w:rsidR="00EC6268" w:rsidRPr="00A325C8">
              <w:rPr>
                <w:rFonts w:ascii="標楷體" w:eastAsia="標楷體" w:hAnsi="標楷體" w:hint="eastAsia"/>
                <w:sz w:val="28"/>
                <w:szCs w:val="28"/>
              </w:rPr>
              <w:t>109年11月24日府民生字第</w:t>
            </w:r>
            <w:r w:rsidR="007C16EE" w:rsidRPr="00A325C8">
              <w:rPr>
                <w:rFonts w:ascii="標楷體" w:eastAsia="標楷體" w:hAnsi="標楷體" w:hint="eastAsia"/>
                <w:sz w:val="28"/>
                <w:szCs w:val="28"/>
              </w:rPr>
              <w:t xml:space="preserve"> 1091316014</w:t>
            </w:r>
            <w:r w:rsidR="00EC6268" w:rsidRPr="00A325C8">
              <w:rPr>
                <w:rFonts w:ascii="標楷體" w:eastAsia="標楷體" w:hAnsi="標楷體" w:hint="eastAsia"/>
                <w:sz w:val="28"/>
                <w:szCs w:val="28"/>
              </w:rPr>
              <w:t>號函</w:t>
            </w:r>
            <w:r w:rsidR="007C16EE" w:rsidRPr="00A325C8">
              <w:rPr>
                <w:rFonts w:ascii="標楷體" w:eastAsia="標楷體" w:hAnsi="標楷體" w:hint="eastAsia"/>
                <w:sz w:val="28"/>
                <w:szCs w:val="28"/>
              </w:rPr>
              <w:t>及審計部臺灣省苗栗縣審計室109年11月20日審苗縣字第10900026202號函</w:t>
            </w:r>
            <w:r w:rsidR="00CD73BB" w:rsidRPr="00A325C8">
              <w:rPr>
                <w:rFonts w:ascii="標楷體" w:eastAsia="標楷體" w:hAnsi="標楷體" w:hint="eastAsia"/>
                <w:sz w:val="28"/>
                <w:szCs w:val="28"/>
              </w:rPr>
              <w:t>通知本所儘速修正，</w:t>
            </w:r>
            <w:r w:rsidR="004E7F30" w:rsidRPr="00A325C8">
              <w:rPr>
                <w:rFonts w:ascii="標楷體" w:eastAsia="標楷體" w:hAnsi="標楷體" w:hint="eastAsia"/>
                <w:sz w:val="28"/>
                <w:szCs w:val="28"/>
              </w:rPr>
              <w:t>考量低收入戶免費</w:t>
            </w:r>
            <w:r w:rsidR="0068413C">
              <w:rPr>
                <w:rFonts w:ascii="標楷體" w:eastAsia="標楷體" w:hAnsi="標楷體" w:hint="eastAsia"/>
                <w:sz w:val="28"/>
                <w:szCs w:val="28"/>
              </w:rPr>
              <w:t>存放</w:t>
            </w:r>
            <w:r w:rsidR="004E7F30" w:rsidRPr="00A325C8">
              <w:rPr>
                <w:rFonts w:ascii="標楷體" w:eastAsia="標楷體" w:hAnsi="標楷體" w:hint="eastAsia"/>
                <w:sz w:val="28"/>
                <w:szCs w:val="28"/>
              </w:rPr>
              <w:t>為全國統一之標準，</w:t>
            </w:r>
            <w:r w:rsidR="00CD73BB" w:rsidRPr="00A325C8">
              <w:rPr>
                <w:rFonts w:ascii="標楷體" w:eastAsia="標楷體" w:hAnsi="標楷體" w:hint="eastAsia"/>
                <w:sz w:val="28"/>
                <w:szCs w:val="28"/>
              </w:rPr>
              <w:t>爰</w:t>
            </w:r>
            <w:r w:rsidR="0068413C">
              <w:rPr>
                <w:rFonts w:ascii="標楷體" w:eastAsia="標楷體" w:hAnsi="標楷體" w:hint="eastAsia"/>
                <w:sz w:val="28"/>
                <w:szCs w:val="28"/>
              </w:rPr>
              <w:t>增修各</w:t>
            </w:r>
            <w:r w:rsidR="004E7F30">
              <w:rPr>
                <w:rFonts w:ascii="標楷體" w:eastAsia="標楷體" w:hAnsi="標楷體" w:hint="eastAsia"/>
                <w:sz w:val="28"/>
                <w:szCs w:val="28"/>
              </w:rPr>
              <w:t>直轄市、縣（市）</w:t>
            </w:r>
            <w:r w:rsidR="00CD73BB" w:rsidRPr="00A325C8">
              <w:rPr>
                <w:rFonts w:ascii="標楷體" w:eastAsia="標楷體" w:hAnsi="標楷體" w:hint="eastAsia"/>
                <w:sz w:val="28"/>
                <w:szCs w:val="28"/>
              </w:rPr>
              <w:t>居民</w:t>
            </w:r>
            <w:r w:rsidRPr="00A325C8">
              <w:rPr>
                <w:rFonts w:ascii="標楷體" w:eastAsia="標楷體" w:hAnsi="標楷體" w:hint="eastAsia"/>
                <w:sz w:val="28"/>
                <w:szCs w:val="28"/>
              </w:rPr>
              <w:t>當年度</w:t>
            </w:r>
            <w:r w:rsidR="00EC6268" w:rsidRPr="00A325C8">
              <w:rPr>
                <w:rFonts w:ascii="標楷體" w:eastAsia="標楷體" w:hAnsi="標楷體" w:hint="eastAsia"/>
                <w:sz w:val="28"/>
                <w:szCs w:val="28"/>
              </w:rPr>
              <w:t>列冊</w:t>
            </w:r>
            <w:r w:rsidRPr="00A325C8">
              <w:rPr>
                <w:rFonts w:ascii="標楷體" w:eastAsia="標楷體" w:hAnsi="標楷體" w:hint="eastAsia"/>
                <w:sz w:val="28"/>
                <w:szCs w:val="28"/>
              </w:rPr>
              <w:t>有案之低收入戶</w:t>
            </w:r>
            <w:r w:rsidR="0068413C">
              <w:rPr>
                <w:rFonts w:ascii="標楷體" w:eastAsia="標楷體" w:hAnsi="標楷體" w:hint="eastAsia"/>
                <w:sz w:val="28"/>
                <w:szCs w:val="28"/>
              </w:rPr>
              <w:t>者</w:t>
            </w:r>
            <w:r w:rsidR="00EC6268" w:rsidRPr="00A325C8">
              <w:rPr>
                <w:rFonts w:ascii="標楷體" w:eastAsia="標楷體" w:hAnsi="標楷體" w:hint="eastAsia"/>
                <w:sz w:val="28"/>
                <w:szCs w:val="28"/>
              </w:rPr>
              <w:t>。</w:t>
            </w:r>
          </w:p>
          <w:p w:rsidR="00EC6268" w:rsidRPr="00EC6268" w:rsidRDefault="00A325C8" w:rsidP="00A22148">
            <w:pPr>
              <w:pStyle w:val="a8"/>
              <w:numPr>
                <w:ilvl w:val="0"/>
                <w:numId w:val="18"/>
              </w:numPr>
              <w:spacing w:line="320" w:lineRule="exact"/>
              <w:ind w:leftChars="0" w:left="556" w:hanging="556"/>
              <w:rPr>
                <w:rFonts w:ascii="標楷體" w:eastAsia="標楷體" w:hAnsi="標楷體"/>
                <w:sz w:val="28"/>
                <w:szCs w:val="28"/>
              </w:rPr>
            </w:pPr>
            <w:r w:rsidRPr="00A325C8">
              <w:rPr>
                <w:rFonts w:ascii="標楷體" w:eastAsia="標楷體" w:hAnsi="標楷體" w:hint="eastAsia"/>
                <w:sz w:val="28"/>
                <w:szCs w:val="28"/>
              </w:rPr>
              <w:t>明確</w:t>
            </w:r>
            <w:r w:rsidR="00A22148">
              <w:rPr>
                <w:rFonts w:ascii="標楷體" w:eastAsia="標楷體" w:hAnsi="標楷體" w:hint="eastAsia"/>
                <w:sz w:val="28"/>
                <w:szCs w:val="28"/>
              </w:rPr>
              <w:t>介定本鎮無主死亡者始得免費存放。</w:t>
            </w:r>
            <w:r w:rsidR="00EC6268" w:rsidRPr="00A22148">
              <w:rPr>
                <w:rFonts w:ascii="標楷體" w:eastAsia="標楷體" w:hAnsi="標楷體" w:hint="eastAsia"/>
                <w:sz w:val="28"/>
                <w:szCs w:val="28"/>
              </w:rPr>
              <w:t xml:space="preserve">   </w:t>
            </w:r>
          </w:p>
        </w:tc>
      </w:tr>
      <w:tr w:rsidR="00A24EA6" w:rsidTr="007E153C">
        <w:tc>
          <w:tcPr>
            <w:tcW w:w="3501" w:type="dxa"/>
          </w:tcPr>
          <w:p w:rsidR="00A22148" w:rsidRPr="008F0ACA" w:rsidRDefault="00A22148" w:rsidP="006F5C87">
            <w:pPr>
              <w:adjustRightInd w:val="0"/>
              <w:snapToGrid w:val="0"/>
              <w:spacing w:line="400" w:lineRule="exact"/>
              <w:ind w:leftChars="33" w:left="1524" w:hangingChars="516" w:hanging="1445"/>
              <w:jc w:val="both"/>
              <w:rPr>
                <w:rFonts w:ascii="標楷體" w:eastAsia="標楷體" w:hAnsi="標楷體"/>
                <w:color w:val="FF0000"/>
                <w:sz w:val="28"/>
                <w:szCs w:val="28"/>
              </w:rPr>
            </w:pPr>
            <w:r w:rsidRPr="008F0ACA">
              <w:rPr>
                <w:rFonts w:ascii="標楷體" w:eastAsia="標楷體" w:hAnsi="標楷體" w:hint="eastAsia"/>
                <w:color w:val="FF0000"/>
                <w:sz w:val="28"/>
                <w:szCs w:val="28"/>
              </w:rPr>
              <w:t>第二十一條（刪除）</w:t>
            </w:r>
          </w:p>
          <w:p w:rsidR="00A24EA6" w:rsidRPr="000210EC" w:rsidRDefault="00A24EA6" w:rsidP="006F5C87">
            <w:pPr>
              <w:spacing w:line="400" w:lineRule="exact"/>
              <w:jc w:val="both"/>
              <w:rPr>
                <w:sz w:val="36"/>
                <w:szCs w:val="36"/>
              </w:rPr>
            </w:pPr>
          </w:p>
        </w:tc>
        <w:tc>
          <w:tcPr>
            <w:tcW w:w="3502" w:type="dxa"/>
          </w:tcPr>
          <w:p w:rsidR="00A24EA6" w:rsidRDefault="00A24EA6" w:rsidP="006F5C87">
            <w:pPr>
              <w:adjustRightInd w:val="0"/>
              <w:snapToGrid w:val="0"/>
              <w:spacing w:line="400" w:lineRule="exact"/>
              <w:ind w:leftChars="33" w:left="1524" w:hangingChars="516" w:hanging="1445"/>
              <w:jc w:val="both"/>
              <w:rPr>
                <w:rFonts w:ascii="標楷體" w:eastAsia="標楷體" w:hAnsi="標楷體"/>
                <w:sz w:val="28"/>
                <w:szCs w:val="28"/>
              </w:rPr>
            </w:pPr>
            <w:r w:rsidRPr="000716D2">
              <w:rPr>
                <w:rFonts w:ascii="標楷體" w:eastAsia="標楷體" w:hAnsi="標楷體" w:hint="eastAsia"/>
                <w:sz w:val="28"/>
                <w:szCs w:val="28"/>
              </w:rPr>
              <w:t>第二十</w:t>
            </w:r>
            <w:r>
              <w:rPr>
                <w:rFonts w:ascii="標楷體" w:eastAsia="標楷體" w:hAnsi="標楷體" w:hint="eastAsia"/>
                <w:sz w:val="28"/>
                <w:szCs w:val="28"/>
              </w:rPr>
              <w:t>一</w:t>
            </w:r>
            <w:r w:rsidRPr="000716D2">
              <w:rPr>
                <w:rFonts w:ascii="標楷體" w:eastAsia="標楷體" w:hAnsi="標楷體" w:hint="eastAsia"/>
                <w:sz w:val="28"/>
                <w:szCs w:val="28"/>
              </w:rPr>
              <w:t>條</w:t>
            </w:r>
          </w:p>
          <w:p w:rsidR="00A24EA6" w:rsidRPr="000210EC" w:rsidRDefault="00A24EA6" w:rsidP="006F5C87">
            <w:pPr>
              <w:spacing w:line="400" w:lineRule="exact"/>
              <w:jc w:val="both"/>
              <w:rPr>
                <w:sz w:val="36"/>
                <w:szCs w:val="36"/>
              </w:rPr>
            </w:pPr>
            <w:r w:rsidRPr="000716D2">
              <w:rPr>
                <w:rFonts w:ascii="標楷體" w:eastAsia="標楷體" w:hAnsi="標楷體" w:hint="eastAsia"/>
                <w:sz w:val="28"/>
                <w:szCs w:val="28"/>
              </w:rPr>
              <w:t>外鄉鎮之低收入戶當年度死亡時列冊有案，依</w:t>
            </w:r>
            <w:r w:rsidRPr="000716D2">
              <w:rPr>
                <w:rFonts w:ascii="標楷體" w:eastAsia="標楷體" w:hAnsi="標楷體" w:cs="新細明體" w:hint="eastAsia"/>
                <w:kern w:val="0"/>
                <w:sz w:val="28"/>
                <w:szCs w:val="28"/>
              </w:rPr>
              <w:t>外鎮骨灰(骸)塔位之收費標準</w:t>
            </w:r>
            <w:r w:rsidRPr="000716D2">
              <w:rPr>
                <w:rFonts w:ascii="標楷體" w:eastAsia="標楷體" w:hAnsi="標楷體" w:hint="eastAsia"/>
                <w:sz w:val="28"/>
                <w:szCs w:val="28"/>
              </w:rPr>
              <w:t>五折優惠，其位置由本所擇定，申請人不得任意選擇。</w:t>
            </w:r>
          </w:p>
        </w:tc>
        <w:tc>
          <w:tcPr>
            <w:tcW w:w="3878" w:type="dxa"/>
          </w:tcPr>
          <w:p w:rsidR="00A24EA6" w:rsidRPr="000210EC" w:rsidRDefault="00A24EA6" w:rsidP="007E153C">
            <w:pPr>
              <w:spacing w:line="400" w:lineRule="exact"/>
              <w:jc w:val="both"/>
              <w:rPr>
                <w:rFonts w:ascii="標楷體" w:eastAsia="標楷體" w:hAnsi="標楷體"/>
                <w:sz w:val="28"/>
                <w:szCs w:val="28"/>
              </w:rPr>
            </w:pPr>
            <w:r w:rsidRPr="00A24EA6">
              <w:rPr>
                <w:rFonts w:ascii="標楷體" w:eastAsia="標楷體" w:hAnsi="標楷體" w:hint="eastAsia"/>
                <w:sz w:val="28"/>
                <w:szCs w:val="28"/>
              </w:rPr>
              <w:t>依苗栗縣政府109年</w:t>
            </w:r>
            <w:r w:rsidRPr="000210EC">
              <w:rPr>
                <w:rFonts w:ascii="標楷體" w:eastAsia="標楷體" w:hAnsi="標楷體" w:hint="eastAsia"/>
                <w:sz w:val="28"/>
                <w:szCs w:val="28"/>
              </w:rPr>
              <w:t>8月26日府行法字第1090170173號令</w:t>
            </w:r>
            <w:r>
              <w:rPr>
                <w:rFonts w:ascii="標楷體" w:eastAsia="標楷體" w:hAnsi="標楷體" w:hint="eastAsia"/>
                <w:sz w:val="28"/>
                <w:szCs w:val="28"/>
              </w:rPr>
              <w:t>，本點刪除</w:t>
            </w:r>
            <w:r w:rsidRPr="000210EC">
              <w:rPr>
                <w:rFonts w:ascii="標楷體" w:eastAsia="標楷體" w:hAnsi="標楷體" w:hint="eastAsia"/>
                <w:sz w:val="28"/>
                <w:szCs w:val="28"/>
              </w:rPr>
              <w:t>。</w:t>
            </w:r>
          </w:p>
          <w:p w:rsidR="00A24EA6" w:rsidRPr="000210EC" w:rsidRDefault="00A24EA6" w:rsidP="007E153C">
            <w:pPr>
              <w:jc w:val="both"/>
              <w:rPr>
                <w:sz w:val="36"/>
                <w:szCs w:val="36"/>
              </w:rPr>
            </w:pPr>
          </w:p>
        </w:tc>
      </w:tr>
    </w:tbl>
    <w:p w:rsidR="001A394D" w:rsidRPr="007E153C" w:rsidRDefault="001A394D" w:rsidP="00A22148">
      <w:pPr>
        <w:rPr>
          <w:sz w:val="36"/>
          <w:szCs w:val="36"/>
        </w:rPr>
      </w:pPr>
    </w:p>
    <w:sectPr w:rsidR="001A394D" w:rsidRPr="007E153C" w:rsidSect="00CC3D4A">
      <w:pgSz w:w="11906" w:h="16838"/>
      <w:pgMar w:top="720" w:right="720" w:bottom="720" w:left="73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F8C" w:rsidRDefault="00DA6F8C" w:rsidP="00C41EB6">
      <w:r>
        <w:separator/>
      </w:r>
    </w:p>
  </w:endnote>
  <w:endnote w:type="continuationSeparator" w:id="1">
    <w:p w:rsidR="00DA6F8C" w:rsidRDefault="00DA6F8C" w:rsidP="00C41E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F8C" w:rsidRDefault="00DA6F8C" w:rsidP="00C41EB6">
      <w:r>
        <w:separator/>
      </w:r>
    </w:p>
  </w:footnote>
  <w:footnote w:type="continuationSeparator" w:id="1">
    <w:p w:rsidR="00DA6F8C" w:rsidRDefault="00DA6F8C" w:rsidP="00C41E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1360A"/>
    <w:multiLevelType w:val="hybridMultilevel"/>
    <w:tmpl w:val="D99A994A"/>
    <w:lvl w:ilvl="0" w:tplc="EB90747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C566079"/>
    <w:multiLevelType w:val="hybridMultilevel"/>
    <w:tmpl w:val="80C2FF20"/>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EC41CCA"/>
    <w:multiLevelType w:val="hybridMultilevel"/>
    <w:tmpl w:val="5596E07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1895C1B"/>
    <w:multiLevelType w:val="hybridMultilevel"/>
    <w:tmpl w:val="7C74E9C6"/>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17F953D2"/>
    <w:multiLevelType w:val="hybridMultilevel"/>
    <w:tmpl w:val="CAA6EA76"/>
    <w:lvl w:ilvl="0" w:tplc="5C8AA19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nsid w:val="1F246B9D"/>
    <w:multiLevelType w:val="hybridMultilevel"/>
    <w:tmpl w:val="65E43E12"/>
    <w:lvl w:ilvl="0" w:tplc="1AEC2BA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84520DC"/>
    <w:multiLevelType w:val="hybridMultilevel"/>
    <w:tmpl w:val="51801F88"/>
    <w:lvl w:ilvl="0" w:tplc="5C8AA19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9734C97"/>
    <w:multiLevelType w:val="hybridMultilevel"/>
    <w:tmpl w:val="BE50AB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B910A03"/>
    <w:multiLevelType w:val="hybridMultilevel"/>
    <w:tmpl w:val="50B0D76C"/>
    <w:lvl w:ilvl="0" w:tplc="77709FA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BC970AB"/>
    <w:multiLevelType w:val="hybridMultilevel"/>
    <w:tmpl w:val="42F879CE"/>
    <w:lvl w:ilvl="0" w:tplc="12103666">
      <w:start w:val="1"/>
      <w:numFmt w:val="decimal"/>
      <w:lvlText w:val="（%1）"/>
      <w:lvlJc w:val="left"/>
      <w:pPr>
        <w:ind w:left="1387" w:hanging="735"/>
      </w:pPr>
      <w:rPr>
        <w:rFonts w:hint="default"/>
      </w:rPr>
    </w:lvl>
    <w:lvl w:ilvl="1" w:tplc="04090019" w:tentative="1">
      <w:start w:val="1"/>
      <w:numFmt w:val="ideographTraditional"/>
      <w:lvlText w:val="%2、"/>
      <w:lvlJc w:val="left"/>
      <w:pPr>
        <w:ind w:left="1612" w:hanging="480"/>
      </w:pPr>
    </w:lvl>
    <w:lvl w:ilvl="2" w:tplc="0409001B" w:tentative="1">
      <w:start w:val="1"/>
      <w:numFmt w:val="lowerRoman"/>
      <w:lvlText w:val="%3."/>
      <w:lvlJc w:val="right"/>
      <w:pPr>
        <w:ind w:left="2092" w:hanging="480"/>
      </w:pPr>
    </w:lvl>
    <w:lvl w:ilvl="3" w:tplc="0409000F" w:tentative="1">
      <w:start w:val="1"/>
      <w:numFmt w:val="decimal"/>
      <w:lvlText w:val="%4."/>
      <w:lvlJc w:val="left"/>
      <w:pPr>
        <w:ind w:left="2572" w:hanging="480"/>
      </w:pPr>
    </w:lvl>
    <w:lvl w:ilvl="4" w:tplc="04090019" w:tentative="1">
      <w:start w:val="1"/>
      <w:numFmt w:val="ideographTraditional"/>
      <w:lvlText w:val="%5、"/>
      <w:lvlJc w:val="left"/>
      <w:pPr>
        <w:ind w:left="3052" w:hanging="480"/>
      </w:pPr>
    </w:lvl>
    <w:lvl w:ilvl="5" w:tplc="0409001B" w:tentative="1">
      <w:start w:val="1"/>
      <w:numFmt w:val="lowerRoman"/>
      <w:lvlText w:val="%6."/>
      <w:lvlJc w:val="right"/>
      <w:pPr>
        <w:ind w:left="3532" w:hanging="480"/>
      </w:pPr>
    </w:lvl>
    <w:lvl w:ilvl="6" w:tplc="0409000F" w:tentative="1">
      <w:start w:val="1"/>
      <w:numFmt w:val="decimal"/>
      <w:lvlText w:val="%7."/>
      <w:lvlJc w:val="left"/>
      <w:pPr>
        <w:ind w:left="4012" w:hanging="480"/>
      </w:pPr>
    </w:lvl>
    <w:lvl w:ilvl="7" w:tplc="04090019" w:tentative="1">
      <w:start w:val="1"/>
      <w:numFmt w:val="ideographTraditional"/>
      <w:lvlText w:val="%8、"/>
      <w:lvlJc w:val="left"/>
      <w:pPr>
        <w:ind w:left="4492" w:hanging="480"/>
      </w:pPr>
    </w:lvl>
    <w:lvl w:ilvl="8" w:tplc="0409001B" w:tentative="1">
      <w:start w:val="1"/>
      <w:numFmt w:val="lowerRoman"/>
      <w:lvlText w:val="%9."/>
      <w:lvlJc w:val="right"/>
      <w:pPr>
        <w:ind w:left="4972" w:hanging="480"/>
      </w:pPr>
    </w:lvl>
  </w:abstractNum>
  <w:abstractNum w:abstractNumId="10">
    <w:nsid w:val="2FD67353"/>
    <w:multiLevelType w:val="hybridMultilevel"/>
    <w:tmpl w:val="BE6E02DC"/>
    <w:lvl w:ilvl="0" w:tplc="377263CA">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446" w:hanging="480"/>
      </w:pPr>
    </w:lvl>
    <w:lvl w:ilvl="2" w:tplc="0409001B" w:tentative="1">
      <w:start w:val="1"/>
      <w:numFmt w:val="lowerRoman"/>
      <w:lvlText w:val="%3."/>
      <w:lvlJc w:val="right"/>
      <w:pPr>
        <w:ind w:left="1926" w:hanging="480"/>
      </w:pPr>
    </w:lvl>
    <w:lvl w:ilvl="3" w:tplc="0409000F" w:tentative="1">
      <w:start w:val="1"/>
      <w:numFmt w:val="decimal"/>
      <w:lvlText w:val="%4."/>
      <w:lvlJc w:val="left"/>
      <w:pPr>
        <w:ind w:left="2406" w:hanging="480"/>
      </w:pPr>
    </w:lvl>
    <w:lvl w:ilvl="4" w:tplc="04090019" w:tentative="1">
      <w:start w:val="1"/>
      <w:numFmt w:val="ideographTraditional"/>
      <w:lvlText w:val="%5、"/>
      <w:lvlJc w:val="left"/>
      <w:pPr>
        <w:ind w:left="2886" w:hanging="480"/>
      </w:pPr>
    </w:lvl>
    <w:lvl w:ilvl="5" w:tplc="0409001B" w:tentative="1">
      <w:start w:val="1"/>
      <w:numFmt w:val="lowerRoman"/>
      <w:lvlText w:val="%6."/>
      <w:lvlJc w:val="right"/>
      <w:pPr>
        <w:ind w:left="3366" w:hanging="480"/>
      </w:pPr>
    </w:lvl>
    <w:lvl w:ilvl="6" w:tplc="0409000F" w:tentative="1">
      <w:start w:val="1"/>
      <w:numFmt w:val="decimal"/>
      <w:lvlText w:val="%7."/>
      <w:lvlJc w:val="left"/>
      <w:pPr>
        <w:ind w:left="3846" w:hanging="480"/>
      </w:pPr>
    </w:lvl>
    <w:lvl w:ilvl="7" w:tplc="04090019" w:tentative="1">
      <w:start w:val="1"/>
      <w:numFmt w:val="ideographTraditional"/>
      <w:lvlText w:val="%8、"/>
      <w:lvlJc w:val="left"/>
      <w:pPr>
        <w:ind w:left="4326" w:hanging="480"/>
      </w:pPr>
    </w:lvl>
    <w:lvl w:ilvl="8" w:tplc="0409001B" w:tentative="1">
      <w:start w:val="1"/>
      <w:numFmt w:val="lowerRoman"/>
      <w:lvlText w:val="%9."/>
      <w:lvlJc w:val="right"/>
      <w:pPr>
        <w:ind w:left="4806" w:hanging="480"/>
      </w:pPr>
    </w:lvl>
  </w:abstractNum>
  <w:abstractNum w:abstractNumId="11">
    <w:nsid w:val="36657AC9"/>
    <w:multiLevelType w:val="hybridMultilevel"/>
    <w:tmpl w:val="8C3A245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A0E61A2"/>
    <w:multiLevelType w:val="hybridMultilevel"/>
    <w:tmpl w:val="7ED089EA"/>
    <w:lvl w:ilvl="0" w:tplc="73CE3BD4">
      <w:start w:val="1"/>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3">
    <w:nsid w:val="42F60E24"/>
    <w:multiLevelType w:val="hybridMultilevel"/>
    <w:tmpl w:val="4A283426"/>
    <w:lvl w:ilvl="0" w:tplc="385460D6">
      <w:start w:val="1"/>
      <w:numFmt w:val="taiwaneseCountingThousand"/>
      <w:suff w:val="nothing"/>
      <w:lvlText w:val="%1、"/>
      <w:lvlJc w:val="left"/>
      <w:pPr>
        <w:ind w:left="1000" w:hanging="720"/>
      </w:pPr>
      <w:rPr>
        <w:rFonts w:cs="Times New Roman" w:hint="default"/>
        <w:color w:val="00000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4">
    <w:nsid w:val="44617A8D"/>
    <w:multiLevelType w:val="hybridMultilevel"/>
    <w:tmpl w:val="720E0E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6BF4DB6"/>
    <w:multiLevelType w:val="hybridMultilevel"/>
    <w:tmpl w:val="F97E1B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D9B666A"/>
    <w:multiLevelType w:val="hybridMultilevel"/>
    <w:tmpl w:val="5C242468"/>
    <w:lvl w:ilvl="0" w:tplc="EB90747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95611EF"/>
    <w:multiLevelType w:val="hybridMultilevel"/>
    <w:tmpl w:val="225ED90E"/>
    <w:lvl w:ilvl="0" w:tplc="D11A721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AB11164"/>
    <w:multiLevelType w:val="hybridMultilevel"/>
    <w:tmpl w:val="1E8434DA"/>
    <w:lvl w:ilvl="0" w:tplc="A5FAEC42">
      <w:start w:val="1"/>
      <w:numFmt w:val="taiwaneseCountingThousand"/>
      <w:lvlText w:val="%1、"/>
      <w:lvlJc w:val="left"/>
      <w:pPr>
        <w:ind w:left="2279" w:hanging="720"/>
      </w:pPr>
      <w:rPr>
        <w:rFonts w:hint="default"/>
        <w:color w:val="auto"/>
        <w:u w:val="none"/>
      </w:r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19">
    <w:nsid w:val="6BB7221E"/>
    <w:multiLevelType w:val="hybridMultilevel"/>
    <w:tmpl w:val="96803A54"/>
    <w:lvl w:ilvl="0" w:tplc="EB907478">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6BF84967"/>
    <w:multiLevelType w:val="hybridMultilevel"/>
    <w:tmpl w:val="1CD2FF8E"/>
    <w:lvl w:ilvl="0" w:tplc="20244F56">
      <w:start w:val="1"/>
      <w:numFmt w:val="taiwaneseCountingThousand"/>
      <w:suff w:val="nothing"/>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21">
    <w:nsid w:val="6FD646F9"/>
    <w:multiLevelType w:val="hybridMultilevel"/>
    <w:tmpl w:val="283AADC4"/>
    <w:lvl w:ilvl="0" w:tplc="74B60E7C">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9BF624A"/>
    <w:multiLevelType w:val="hybridMultilevel"/>
    <w:tmpl w:val="AB42A850"/>
    <w:lvl w:ilvl="0" w:tplc="0FD263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19"/>
  </w:num>
  <w:num w:numId="3">
    <w:abstractNumId w:val="6"/>
  </w:num>
  <w:num w:numId="4">
    <w:abstractNumId w:val="1"/>
  </w:num>
  <w:num w:numId="5">
    <w:abstractNumId w:val="11"/>
  </w:num>
  <w:num w:numId="6">
    <w:abstractNumId w:val="2"/>
  </w:num>
  <w:num w:numId="7">
    <w:abstractNumId w:val="4"/>
  </w:num>
  <w:num w:numId="8">
    <w:abstractNumId w:val="3"/>
  </w:num>
  <w:num w:numId="9">
    <w:abstractNumId w:val="14"/>
  </w:num>
  <w:num w:numId="10">
    <w:abstractNumId w:val="7"/>
  </w:num>
  <w:num w:numId="11">
    <w:abstractNumId w:val="21"/>
  </w:num>
  <w:num w:numId="12">
    <w:abstractNumId w:val="0"/>
  </w:num>
  <w:num w:numId="13">
    <w:abstractNumId w:val="16"/>
  </w:num>
  <w:num w:numId="14">
    <w:abstractNumId w:val="18"/>
  </w:num>
  <w:num w:numId="15">
    <w:abstractNumId w:val="5"/>
  </w:num>
  <w:num w:numId="16">
    <w:abstractNumId w:val="8"/>
  </w:num>
  <w:num w:numId="17">
    <w:abstractNumId w:val="22"/>
  </w:num>
  <w:num w:numId="18">
    <w:abstractNumId w:val="20"/>
  </w:num>
  <w:num w:numId="19">
    <w:abstractNumId w:val="12"/>
  </w:num>
  <w:num w:numId="20">
    <w:abstractNumId w:val="17"/>
  </w:num>
  <w:num w:numId="21">
    <w:abstractNumId w:val="10"/>
  </w:num>
  <w:num w:numId="22">
    <w:abstractNumId w:val="9"/>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1EB6"/>
    <w:rsid w:val="00007EA7"/>
    <w:rsid w:val="000210EC"/>
    <w:rsid w:val="000430E8"/>
    <w:rsid w:val="00052F7E"/>
    <w:rsid w:val="00063E40"/>
    <w:rsid w:val="0007360B"/>
    <w:rsid w:val="000A760A"/>
    <w:rsid w:val="000C15B2"/>
    <w:rsid w:val="000C43C4"/>
    <w:rsid w:val="000C45E8"/>
    <w:rsid w:val="000C6EFD"/>
    <w:rsid w:val="000E0718"/>
    <w:rsid w:val="000F62C8"/>
    <w:rsid w:val="0013100D"/>
    <w:rsid w:val="001420CA"/>
    <w:rsid w:val="00145A41"/>
    <w:rsid w:val="00157A1A"/>
    <w:rsid w:val="00161BE3"/>
    <w:rsid w:val="001759D3"/>
    <w:rsid w:val="00184662"/>
    <w:rsid w:val="00187610"/>
    <w:rsid w:val="00190DC8"/>
    <w:rsid w:val="0019176E"/>
    <w:rsid w:val="001A0416"/>
    <w:rsid w:val="001A2CB0"/>
    <w:rsid w:val="001A2CB9"/>
    <w:rsid w:val="001A394D"/>
    <w:rsid w:val="001B0518"/>
    <w:rsid w:val="001B64E6"/>
    <w:rsid w:val="001E2349"/>
    <w:rsid w:val="001F239B"/>
    <w:rsid w:val="00203794"/>
    <w:rsid w:val="00237F8F"/>
    <w:rsid w:val="00252B7B"/>
    <w:rsid w:val="00253C2E"/>
    <w:rsid w:val="0026481C"/>
    <w:rsid w:val="002A2033"/>
    <w:rsid w:val="002A60AF"/>
    <w:rsid w:val="002E520E"/>
    <w:rsid w:val="002F1E61"/>
    <w:rsid w:val="002F33BE"/>
    <w:rsid w:val="00311B49"/>
    <w:rsid w:val="00315809"/>
    <w:rsid w:val="00320004"/>
    <w:rsid w:val="003312D1"/>
    <w:rsid w:val="00332A87"/>
    <w:rsid w:val="00336759"/>
    <w:rsid w:val="00342100"/>
    <w:rsid w:val="0034597C"/>
    <w:rsid w:val="00347A1A"/>
    <w:rsid w:val="00350597"/>
    <w:rsid w:val="00366AB1"/>
    <w:rsid w:val="00374774"/>
    <w:rsid w:val="003813C2"/>
    <w:rsid w:val="00385A38"/>
    <w:rsid w:val="003C0AB0"/>
    <w:rsid w:val="003C5970"/>
    <w:rsid w:val="003D1FB0"/>
    <w:rsid w:val="003D4755"/>
    <w:rsid w:val="003E37C6"/>
    <w:rsid w:val="003F2245"/>
    <w:rsid w:val="004007FF"/>
    <w:rsid w:val="00400C98"/>
    <w:rsid w:val="004209AC"/>
    <w:rsid w:val="0043062D"/>
    <w:rsid w:val="00435559"/>
    <w:rsid w:val="00462FD9"/>
    <w:rsid w:val="004731B9"/>
    <w:rsid w:val="0048410E"/>
    <w:rsid w:val="004A5642"/>
    <w:rsid w:val="004C708B"/>
    <w:rsid w:val="004E4FC2"/>
    <w:rsid w:val="004E7F30"/>
    <w:rsid w:val="004F43C7"/>
    <w:rsid w:val="004F4A2D"/>
    <w:rsid w:val="004F75F3"/>
    <w:rsid w:val="00504132"/>
    <w:rsid w:val="005147F1"/>
    <w:rsid w:val="00520056"/>
    <w:rsid w:val="005203E3"/>
    <w:rsid w:val="00554819"/>
    <w:rsid w:val="0056605D"/>
    <w:rsid w:val="00572FE6"/>
    <w:rsid w:val="005A3246"/>
    <w:rsid w:val="005B7AC2"/>
    <w:rsid w:val="005B7D76"/>
    <w:rsid w:val="005E001C"/>
    <w:rsid w:val="00607BF8"/>
    <w:rsid w:val="006106D2"/>
    <w:rsid w:val="006130D4"/>
    <w:rsid w:val="006256A2"/>
    <w:rsid w:val="0063741E"/>
    <w:rsid w:val="00647C9C"/>
    <w:rsid w:val="00661313"/>
    <w:rsid w:val="0068413C"/>
    <w:rsid w:val="00691566"/>
    <w:rsid w:val="00694EC1"/>
    <w:rsid w:val="006B4ABF"/>
    <w:rsid w:val="006C37A7"/>
    <w:rsid w:val="006E75F1"/>
    <w:rsid w:val="006F1318"/>
    <w:rsid w:val="006F5C87"/>
    <w:rsid w:val="00701C8A"/>
    <w:rsid w:val="00704A69"/>
    <w:rsid w:val="00705C79"/>
    <w:rsid w:val="00710FEC"/>
    <w:rsid w:val="0072007F"/>
    <w:rsid w:val="00751448"/>
    <w:rsid w:val="00756C3E"/>
    <w:rsid w:val="00771313"/>
    <w:rsid w:val="00790ACC"/>
    <w:rsid w:val="007A178B"/>
    <w:rsid w:val="007C16EE"/>
    <w:rsid w:val="007C2F20"/>
    <w:rsid w:val="007E153C"/>
    <w:rsid w:val="007E1849"/>
    <w:rsid w:val="00811F64"/>
    <w:rsid w:val="008504F1"/>
    <w:rsid w:val="00853296"/>
    <w:rsid w:val="00855541"/>
    <w:rsid w:val="00881165"/>
    <w:rsid w:val="008860B8"/>
    <w:rsid w:val="00886531"/>
    <w:rsid w:val="008A6741"/>
    <w:rsid w:val="008B1D8B"/>
    <w:rsid w:val="008B6721"/>
    <w:rsid w:val="008E4AC4"/>
    <w:rsid w:val="008F0ACA"/>
    <w:rsid w:val="00904D86"/>
    <w:rsid w:val="00926C8B"/>
    <w:rsid w:val="00927FE8"/>
    <w:rsid w:val="00945ED8"/>
    <w:rsid w:val="00961FCA"/>
    <w:rsid w:val="00963ACF"/>
    <w:rsid w:val="00967A06"/>
    <w:rsid w:val="00981122"/>
    <w:rsid w:val="00982780"/>
    <w:rsid w:val="00993323"/>
    <w:rsid w:val="009A29E5"/>
    <w:rsid w:val="009E2B4E"/>
    <w:rsid w:val="00A01B9B"/>
    <w:rsid w:val="00A04899"/>
    <w:rsid w:val="00A22148"/>
    <w:rsid w:val="00A24EA6"/>
    <w:rsid w:val="00A25FC4"/>
    <w:rsid w:val="00A325C8"/>
    <w:rsid w:val="00A504E2"/>
    <w:rsid w:val="00A66191"/>
    <w:rsid w:val="00A85B70"/>
    <w:rsid w:val="00A94645"/>
    <w:rsid w:val="00AA0774"/>
    <w:rsid w:val="00AB5FA6"/>
    <w:rsid w:val="00AD1117"/>
    <w:rsid w:val="00AF777E"/>
    <w:rsid w:val="00B164FF"/>
    <w:rsid w:val="00B34A09"/>
    <w:rsid w:val="00B36AA1"/>
    <w:rsid w:val="00B460B8"/>
    <w:rsid w:val="00B465F9"/>
    <w:rsid w:val="00B55013"/>
    <w:rsid w:val="00B63F8C"/>
    <w:rsid w:val="00B826C5"/>
    <w:rsid w:val="00B94F7C"/>
    <w:rsid w:val="00BA00C9"/>
    <w:rsid w:val="00BA203E"/>
    <w:rsid w:val="00BA48E5"/>
    <w:rsid w:val="00BA5E82"/>
    <w:rsid w:val="00BD096F"/>
    <w:rsid w:val="00BD1B7F"/>
    <w:rsid w:val="00BF3218"/>
    <w:rsid w:val="00C11962"/>
    <w:rsid w:val="00C40F70"/>
    <w:rsid w:val="00C41EB6"/>
    <w:rsid w:val="00C4770D"/>
    <w:rsid w:val="00C72442"/>
    <w:rsid w:val="00C81A06"/>
    <w:rsid w:val="00C91CCD"/>
    <w:rsid w:val="00CA05EB"/>
    <w:rsid w:val="00CB799E"/>
    <w:rsid w:val="00CC3D4A"/>
    <w:rsid w:val="00CC7085"/>
    <w:rsid w:val="00CC73BF"/>
    <w:rsid w:val="00CD4BFD"/>
    <w:rsid w:val="00CD582B"/>
    <w:rsid w:val="00CD73BB"/>
    <w:rsid w:val="00CE043B"/>
    <w:rsid w:val="00CE1E45"/>
    <w:rsid w:val="00CF44BB"/>
    <w:rsid w:val="00CF5659"/>
    <w:rsid w:val="00D342CD"/>
    <w:rsid w:val="00D43FF9"/>
    <w:rsid w:val="00D453DD"/>
    <w:rsid w:val="00D76BF4"/>
    <w:rsid w:val="00D95E90"/>
    <w:rsid w:val="00DA6F8C"/>
    <w:rsid w:val="00DC214E"/>
    <w:rsid w:val="00DC704B"/>
    <w:rsid w:val="00DD1610"/>
    <w:rsid w:val="00DE1477"/>
    <w:rsid w:val="00E50E53"/>
    <w:rsid w:val="00E66A81"/>
    <w:rsid w:val="00E6780A"/>
    <w:rsid w:val="00E85357"/>
    <w:rsid w:val="00E94274"/>
    <w:rsid w:val="00EC5895"/>
    <w:rsid w:val="00EC6268"/>
    <w:rsid w:val="00EC6CDC"/>
    <w:rsid w:val="00EC72CC"/>
    <w:rsid w:val="00ED4336"/>
    <w:rsid w:val="00EF1EFB"/>
    <w:rsid w:val="00F05C2B"/>
    <w:rsid w:val="00F20657"/>
    <w:rsid w:val="00F251BE"/>
    <w:rsid w:val="00F32C60"/>
    <w:rsid w:val="00F46C97"/>
    <w:rsid w:val="00F47F91"/>
    <w:rsid w:val="00F66AFE"/>
    <w:rsid w:val="00F74257"/>
    <w:rsid w:val="00FC7011"/>
    <w:rsid w:val="00FF58AC"/>
    <w:rsid w:val="00FF6E0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033"/>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1EB6"/>
    <w:pPr>
      <w:tabs>
        <w:tab w:val="center" w:pos="4153"/>
        <w:tab w:val="right" w:pos="8306"/>
      </w:tabs>
      <w:snapToGrid w:val="0"/>
    </w:pPr>
    <w:rPr>
      <w:sz w:val="20"/>
      <w:szCs w:val="20"/>
    </w:rPr>
  </w:style>
  <w:style w:type="character" w:customStyle="1" w:styleId="a4">
    <w:name w:val="頁首 字元"/>
    <w:basedOn w:val="a0"/>
    <w:link w:val="a3"/>
    <w:uiPriority w:val="99"/>
    <w:rsid w:val="00C41EB6"/>
    <w:rPr>
      <w:sz w:val="20"/>
      <w:szCs w:val="20"/>
    </w:rPr>
  </w:style>
  <w:style w:type="paragraph" w:styleId="a5">
    <w:name w:val="footer"/>
    <w:basedOn w:val="a"/>
    <w:link w:val="a6"/>
    <w:uiPriority w:val="99"/>
    <w:unhideWhenUsed/>
    <w:rsid w:val="00C41EB6"/>
    <w:pPr>
      <w:tabs>
        <w:tab w:val="center" w:pos="4153"/>
        <w:tab w:val="right" w:pos="8306"/>
      </w:tabs>
      <w:snapToGrid w:val="0"/>
    </w:pPr>
    <w:rPr>
      <w:sz w:val="20"/>
      <w:szCs w:val="20"/>
    </w:rPr>
  </w:style>
  <w:style w:type="character" w:customStyle="1" w:styleId="a6">
    <w:name w:val="頁尾 字元"/>
    <w:basedOn w:val="a0"/>
    <w:link w:val="a5"/>
    <w:uiPriority w:val="99"/>
    <w:rsid w:val="00C41EB6"/>
    <w:rPr>
      <w:sz w:val="20"/>
      <w:szCs w:val="20"/>
    </w:rPr>
  </w:style>
  <w:style w:type="table" w:styleId="a7">
    <w:name w:val="Table Grid"/>
    <w:basedOn w:val="a1"/>
    <w:uiPriority w:val="59"/>
    <w:rsid w:val="00C41E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C41EB6"/>
    <w:pPr>
      <w:ind w:leftChars="200" w:left="480"/>
    </w:pPr>
  </w:style>
  <w:style w:type="paragraph" w:styleId="a9">
    <w:name w:val="Balloon Text"/>
    <w:basedOn w:val="a"/>
    <w:link w:val="aa"/>
    <w:uiPriority w:val="99"/>
    <w:semiHidden/>
    <w:unhideWhenUsed/>
    <w:rsid w:val="00400C9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00C98"/>
    <w:rPr>
      <w:rFonts w:asciiTheme="majorHAnsi" w:eastAsiaTheme="majorEastAsia" w:hAnsiTheme="majorHAnsi" w:cstheme="majorBidi"/>
      <w:sz w:val="18"/>
      <w:szCs w:val="18"/>
    </w:rPr>
  </w:style>
  <w:style w:type="paragraph" w:styleId="ab">
    <w:name w:val="Body Text Indent"/>
    <w:basedOn w:val="a"/>
    <w:link w:val="ac"/>
    <w:rsid w:val="00963ACF"/>
    <w:pPr>
      <w:spacing w:line="600" w:lineRule="exact"/>
      <w:ind w:leftChars="701" w:left="2242" w:hangingChars="200" w:hanging="560"/>
    </w:pPr>
    <w:rPr>
      <w:rFonts w:ascii="Times New Roman" w:eastAsia="新細明體" w:hAnsi="Times New Roman" w:cs="Times New Roman"/>
      <w:sz w:val="28"/>
      <w:szCs w:val="24"/>
    </w:rPr>
  </w:style>
  <w:style w:type="character" w:customStyle="1" w:styleId="ac">
    <w:name w:val="本文縮排 字元"/>
    <w:basedOn w:val="a0"/>
    <w:link w:val="ab"/>
    <w:rsid w:val="00963ACF"/>
    <w:rPr>
      <w:rFonts w:ascii="Times New Roman" w:eastAsia="新細明體" w:hAnsi="Times New Roman" w:cs="Times New Roman"/>
      <w:sz w:val="28"/>
      <w:szCs w:val="24"/>
    </w:rPr>
  </w:style>
  <w:style w:type="character" w:styleId="ad">
    <w:name w:val="Hyperlink"/>
    <w:basedOn w:val="a0"/>
    <w:uiPriority w:val="99"/>
    <w:semiHidden/>
    <w:unhideWhenUsed/>
    <w:rsid w:val="000C6EF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9501936">
      <w:bodyDiv w:val="1"/>
      <w:marLeft w:val="0"/>
      <w:marRight w:val="0"/>
      <w:marTop w:val="0"/>
      <w:marBottom w:val="0"/>
      <w:divBdr>
        <w:top w:val="none" w:sz="0" w:space="0" w:color="auto"/>
        <w:left w:val="none" w:sz="0" w:space="0" w:color="auto"/>
        <w:bottom w:val="none" w:sz="0" w:space="0" w:color="auto"/>
        <w:right w:val="none" w:sz="0" w:space="0" w:color="auto"/>
      </w:divBdr>
      <w:divsChild>
        <w:div w:id="552159281">
          <w:marLeft w:val="0"/>
          <w:marRight w:val="240"/>
          <w:marTop w:val="0"/>
          <w:marBottom w:val="0"/>
          <w:divBdr>
            <w:top w:val="none" w:sz="0" w:space="0" w:color="auto"/>
            <w:left w:val="none" w:sz="0" w:space="0" w:color="auto"/>
            <w:bottom w:val="none" w:sz="0" w:space="0" w:color="auto"/>
            <w:right w:val="none" w:sz="0" w:space="0" w:color="auto"/>
          </w:divBdr>
        </w:div>
        <w:div w:id="436557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354027-22BC-4E18-AE4D-C8E98F520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504</Words>
  <Characters>2874</Characters>
  <Application>Microsoft Office Word</Application>
  <DocSecurity>0</DocSecurity>
  <Lines>23</Lines>
  <Paragraphs>6</Paragraphs>
  <ScaleCrop>false</ScaleCrop>
  <Company>SYNNEX</Company>
  <LinksUpToDate>false</LinksUpToDate>
  <CharactersWithSpaces>3372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bambi</dc:creator>
  <cp:lastModifiedBy>admin</cp:lastModifiedBy>
  <cp:revision>6</cp:revision>
  <cp:lastPrinted>2021-04-09T06:01:00Z</cp:lastPrinted>
  <dcterms:created xsi:type="dcterms:W3CDTF">2021-04-01T03:09:00Z</dcterms:created>
  <dcterms:modified xsi:type="dcterms:W3CDTF">2021-05-04T04:29:00Z</dcterms:modified>
</cp:coreProperties>
</file>